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2197C46A" w:rsidR="00141751" w:rsidRPr="002E7268" w:rsidRDefault="00186B1F" w:rsidP="002E7268">
      <w:pPr>
        <w:spacing w:line="500" w:lineRule="exact"/>
        <w:jc w:val="center"/>
        <w:rPr>
          <w:rFonts w:ascii="標楷體" w:eastAsia="標楷體" w:hAnsi="標楷體"/>
          <w:b/>
          <w:sz w:val="32"/>
          <w:szCs w:val="32"/>
        </w:rPr>
      </w:pPr>
      <w:r w:rsidRPr="00ED114A">
        <w:rPr>
          <w:rFonts w:ascii="標楷體" w:eastAsia="標楷體" w:hAnsi="標楷體"/>
          <w:b/>
          <w:sz w:val="32"/>
          <w:szCs w:val="32"/>
        </w:rPr>
        <w:t>11</w:t>
      </w:r>
      <w:r w:rsidR="00900A0D" w:rsidRPr="00ED114A">
        <w:rPr>
          <w:rFonts w:ascii="標楷體" w:eastAsia="標楷體" w:hAnsi="標楷體" w:hint="eastAsia"/>
          <w:b/>
          <w:sz w:val="32"/>
          <w:szCs w:val="32"/>
        </w:rPr>
        <w:t>3</w:t>
      </w:r>
      <w:r w:rsidR="00373150" w:rsidRPr="00ED114A">
        <w:rPr>
          <w:rFonts w:ascii="標楷體" w:eastAsia="標楷體" w:hAnsi="標楷體" w:hint="eastAsia"/>
          <w:b/>
          <w:sz w:val="32"/>
          <w:szCs w:val="32"/>
        </w:rPr>
        <w:t>學年度</w:t>
      </w:r>
      <w:r w:rsidR="00ED114A" w:rsidRPr="00ED114A">
        <w:rPr>
          <w:rFonts w:ascii="標楷體" w:eastAsia="標楷體" w:hAnsi="標楷體" w:cs="標楷體"/>
          <w:b/>
          <w:sz w:val="32"/>
          <w:szCs w:val="32"/>
        </w:rPr>
        <w:t>閩南語支援教師</w:t>
      </w:r>
      <w:r w:rsidR="00373150" w:rsidRPr="00ED114A">
        <w:rPr>
          <w:rFonts w:ascii="標楷體" w:eastAsia="標楷體" w:hAnsi="標楷體" w:hint="eastAsia"/>
          <w:b/>
          <w:sz w:val="32"/>
          <w:szCs w:val="32"/>
        </w:rPr>
        <w:t>甄選簡章</w:t>
      </w:r>
      <w:r w:rsidR="00CA658D">
        <w:rPr>
          <w:rFonts w:ascii="標楷體" w:eastAsia="標楷體" w:hAnsi="標楷體" w:hint="eastAsia"/>
          <w:b/>
          <w:sz w:val="32"/>
          <w:szCs w:val="32"/>
        </w:rPr>
        <w:t>（一次公告分階段</w:t>
      </w:r>
      <w:r w:rsidR="00141751" w:rsidRPr="00CE71E8">
        <w:rPr>
          <w:rFonts w:ascii="標楷體" w:eastAsia="標楷體" w:hAnsi="標楷體" w:hint="eastAsia"/>
          <w:b/>
          <w:sz w:val="32"/>
          <w:szCs w:val="32"/>
        </w:rPr>
        <w:t>招</w:t>
      </w:r>
      <w:r w:rsidR="00D73EDB" w:rsidRPr="00CE71E8">
        <w:rPr>
          <w:rFonts w:ascii="標楷體" w:eastAsia="標楷體" w:hAnsi="標楷體" w:hint="eastAsia"/>
          <w:b/>
          <w:sz w:val="32"/>
          <w:szCs w:val="32"/>
        </w:rPr>
        <w:t>聘</w:t>
      </w:r>
      <w:r w:rsidR="00141751" w:rsidRPr="00CE71E8">
        <w:rPr>
          <w:rFonts w:ascii="標楷體" w:eastAsia="標楷體" w:hAnsi="標楷體" w:hint="eastAsia"/>
          <w:b/>
          <w:sz w:val="32"/>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Pr="00D429E7"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w:t>
      </w:r>
      <w:bookmarkStart w:id="0" w:name="_GoBack"/>
      <w:r w:rsidR="002E7268" w:rsidRPr="00D429E7">
        <w:rPr>
          <w:rFonts w:ascii="標楷體" w:eastAsia="標楷體" w:hAnsi="標楷體" w:hint="eastAsia"/>
        </w:rPr>
        <w:t>教師法」、「教育人員任用條例」、「高級中等以下學校教師評審委員會設置辦法」、「公立高級</w:t>
      </w:r>
    </w:p>
    <w:p w14:paraId="510ECD2F" w14:textId="75899B25" w:rsidR="00141751" w:rsidRPr="00D429E7" w:rsidRDefault="002E7268" w:rsidP="00747267">
      <w:pPr>
        <w:ind w:firstLineChars="118" w:firstLine="283"/>
        <w:rPr>
          <w:rFonts w:ascii="標楷體" w:eastAsia="標楷體" w:hAnsi="標楷體"/>
        </w:rPr>
      </w:pPr>
      <w:r w:rsidRPr="00D429E7">
        <w:rPr>
          <w:rFonts w:ascii="標楷體" w:eastAsia="標楷體" w:hAnsi="標楷體" w:hint="eastAsia"/>
        </w:rPr>
        <w:t xml:space="preserve">    中等以下學校教師甄選作業要點」。</w:t>
      </w:r>
    </w:p>
    <w:p w14:paraId="0AE24C1D" w14:textId="77777777" w:rsidR="002E7268" w:rsidRPr="00D429E7" w:rsidRDefault="00747267" w:rsidP="00747267">
      <w:pPr>
        <w:ind w:firstLineChars="118" w:firstLine="283"/>
        <w:rPr>
          <w:rFonts w:ascii="標楷體" w:eastAsia="標楷體" w:hAnsi="標楷體"/>
        </w:rPr>
      </w:pPr>
      <w:r w:rsidRPr="00D429E7">
        <w:rPr>
          <w:rFonts w:ascii="標楷體" w:eastAsia="標楷體" w:hAnsi="標楷體" w:hint="eastAsia"/>
        </w:rPr>
        <w:t>二、</w:t>
      </w:r>
      <w:r w:rsidR="002E7268" w:rsidRPr="00D429E7">
        <w:rPr>
          <w:rFonts w:ascii="標楷體" w:eastAsia="標楷體" w:hAnsi="標楷體" w:hint="eastAsia"/>
        </w:rPr>
        <w:t>教育部訂定「高級中等以下學校兼任代課及代理教師聘任辦法」及「中小學兼任代課及代理</w:t>
      </w:r>
    </w:p>
    <w:p w14:paraId="5B7AC77E" w14:textId="77777777" w:rsidR="001E2209" w:rsidRPr="00D429E7" w:rsidRDefault="002E7268" w:rsidP="001E2209">
      <w:pPr>
        <w:ind w:firstLineChars="118" w:firstLine="283"/>
        <w:rPr>
          <w:rFonts w:ascii="標楷體" w:eastAsia="標楷體" w:hAnsi="標楷體"/>
        </w:rPr>
      </w:pPr>
      <w:r w:rsidRPr="00D429E7">
        <w:rPr>
          <w:rFonts w:ascii="標楷體" w:eastAsia="標楷體" w:hAnsi="標楷體" w:hint="eastAsia"/>
        </w:rPr>
        <w:t xml:space="preserve">    教師聘任辦法彰化縣補充規定」</w:t>
      </w:r>
      <w:r w:rsidR="001E2209" w:rsidRPr="00D429E7">
        <w:rPr>
          <w:rFonts w:ascii="標楷體" w:eastAsia="標楷體" w:hAnsi="標楷體" w:hint="eastAsia"/>
        </w:rPr>
        <w:t>、「國民中小學教學支援工作人員聘任辦法」等相關規定辦</w:t>
      </w:r>
    </w:p>
    <w:p w14:paraId="3FE26508" w14:textId="391A395C" w:rsidR="00BB0F88" w:rsidRPr="00D429E7" w:rsidRDefault="001E2209" w:rsidP="001E2209">
      <w:pPr>
        <w:ind w:firstLineChars="118" w:firstLine="283"/>
        <w:rPr>
          <w:rFonts w:ascii="標楷體" w:eastAsia="標楷體" w:hAnsi="標楷體"/>
        </w:rPr>
      </w:pPr>
      <w:r w:rsidRPr="00D429E7">
        <w:rPr>
          <w:rFonts w:ascii="標楷體" w:eastAsia="標楷體" w:hAnsi="標楷體" w:hint="eastAsia"/>
        </w:rPr>
        <w:t xml:space="preserve">    理</w:t>
      </w:r>
      <w:r w:rsidR="002E7268" w:rsidRPr="00D429E7">
        <w:rPr>
          <w:rFonts w:ascii="標楷體" w:eastAsia="標楷體" w:hAnsi="標楷體" w:hint="eastAsia"/>
        </w:rPr>
        <w:t>。</w:t>
      </w:r>
    </w:p>
    <w:bookmarkEnd w:id="0"/>
    <w:p w14:paraId="6B4ABF64" w14:textId="2F1F9797" w:rsidR="00AC4DFF"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4BE1075C" w14:textId="77777777" w:rsidR="00ED114A" w:rsidRDefault="00ED114A" w:rsidP="00ED114A">
            <w:pPr>
              <w:pStyle w:val="Standard"/>
              <w:jc w:val="center"/>
              <w:rPr>
                <w:rFonts w:ascii="標楷體" w:eastAsia="標楷體" w:hAnsi="標楷體" w:cs="標楷體"/>
              </w:rPr>
            </w:pPr>
            <w:r>
              <w:rPr>
                <w:rFonts w:ascii="標楷體" w:eastAsia="標楷體" w:hAnsi="標楷體" w:cs="標楷體"/>
              </w:rPr>
              <w:t>閩南語</w:t>
            </w:r>
          </w:p>
          <w:p w14:paraId="0B3FCCC5" w14:textId="12E42041" w:rsidR="002E7268" w:rsidRPr="00E461DD" w:rsidRDefault="00ED114A" w:rsidP="00ED114A">
            <w:pPr>
              <w:rPr>
                <w:rFonts w:ascii="標楷體" w:eastAsia="標楷體" w:hAnsi="標楷體"/>
              </w:rPr>
            </w:pPr>
            <w:r>
              <w:rPr>
                <w:rFonts w:ascii="標楷體" w:eastAsia="標楷體" w:hAnsi="標楷體" w:cs="標楷體"/>
              </w:rPr>
              <w:t>支援教師</w:t>
            </w:r>
          </w:p>
        </w:tc>
        <w:tc>
          <w:tcPr>
            <w:tcW w:w="1838" w:type="dxa"/>
          </w:tcPr>
          <w:p w14:paraId="66B1FCEC" w14:textId="77777777" w:rsidR="00ED114A" w:rsidRDefault="00ED114A" w:rsidP="00ED114A">
            <w:pPr>
              <w:pStyle w:val="Standard"/>
              <w:jc w:val="center"/>
              <w:rPr>
                <w:rFonts w:ascii="標楷體" w:eastAsia="標楷體" w:hAnsi="標楷體" w:cs="標楷體"/>
              </w:rPr>
            </w:pPr>
            <w:r>
              <w:rPr>
                <w:rFonts w:ascii="標楷體" w:eastAsia="標楷體" w:hAnsi="標楷體" w:cs="標楷體"/>
              </w:rPr>
              <w:t>閩南語</w:t>
            </w:r>
          </w:p>
          <w:p w14:paraId="299F5438" w14:textId="7E6B1D86" w:rsidR="002E7268" w:rsidRPr="00E461DD" w:rsidRDefault="00ED114A" w:rsidP="00ED114A">
            <w:pPr>
              <w:jc w:val="center"/>
              <w:rPr>
                <w:rFonts w:ascii="標楷體" w:eastAsia="標楷體" w:hAnsi="標楷體"/>
              </w:rPr>
            </w:pPr>
            <w:r>
              <w:rPr>
                <w:rFonts w:ascii="標楷體" w:eastAsia="標楷體" w:hAnsi="標楷體" w:cs="標楷體"/>
              </w:rPr>
              <w:t>支援教師</w:t>
            </w:r>
          </w:p>
        </w:tc>
        <w:tc>
          <w:tcPr>
            <w:tcW w:w="1247" w:type="dxa"/>
          </w:tcPr>
          <w:p w14:paraId="12E5E4B7" w14:textId="1C5CEC20" w:rsidR="002E7268" w:rsidRPr="00E461DD" w:rsidRDefault="002E7268" w:rsidP="00F71BD3">
            <w:pPr>
              <w:rPr>
                <w:rFonts w:ascii="標楷體" w:eastAsia="標楷體" w:hAnsi="標楷體"/>
              </w:rPr>
            </w:pPr>
            <w:r w:rsidRPr="00E461DD">
              <w:rPr>
                <w:rFonts w:ascii="標楷體" w:eastAsia="標楷體" w:hAnsi="標楷體" w:hint="eastAsia"/>
              </w:rPr>
              <w:t>正取</w:t>
            </w:r>
            <w:r w:rsidR="00900A0D">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53165128" w:rsidR="002E7268" w:rsidRPr="00ED114A" w:rsidRDefault="00ED114A" w:rsidP="00F71BD3">
            <w:pPr>
              <w:rPr>
                <w:rFonts w:ascii="標楷體" w:eastAsia="標楷體" w:hAnsi="標楷體"/>
              </w:rPr>
            </w:pPr>
            <w:r w:rsidRPr="00ED114A">
              <w:rPr>
                <w:rFonts w:ascii="標楷體" w:eastAsia="標楷體" w:hAnsi="標楷體" w:cs="Arial"/>
                <w:color w:val="202124"/>
                <w:szCs w:val="30"/>
                <w:shd w:val="clear" w:color="auto" w:fill="FFFFFF"/>
              </w:rPr>
              <w:t>根據《高級中等以下學校兼任代課及代理教師聘任辦法》</w:t>
            </w:r>
            <w:proofErr w:type="gramStart"/>
            <w:r w:rsidRPr="00ED114A">
              <w:rPr>
                <w:rFonts w:ascii="標楷體" w:eastAsia="標楷體" w:hAnsi="標楷體" w:cs="Arial" w:hint="eastAsia"/>
                <w:color w:val="202124"/>
                <w:szCs w:val="30"/>
                <w:shd w:val="clear" w:color="auto" w:fill="FFFFFF"/>
              </w:rPr>
              <w:t>採</w:t>
            </w:r>
            <w:proofErr w:type="gramEnd"/>
            <w:r w:rsidRPr="00ED114A">
              <w:rPr>
                <w:rFonts w:ascii="標楷體" w:eastAsia="標楷體" w:hAnsi="標楷體" w:cs="Arial" w:hint="eastAsia"/>
                <w:color w:val="202124"/>
                <w:szCs w:val="30"/>
                <w:shd w:val="clear" w:color="auto" w:fill="FFFFFF"/>
              </w:rPr>
              <w:t>鐘點計算，每節課鐘點費336元整</w:t>
            </w:r>
          </w:p>
        </w:tc>
        <w:tc>
          <w:tcPr>
            <w:tcW w:w="2990" w:type="dxa"/>
          </w:tcPr>
          <w:p w14:paraId="6348E376" w14:textId="0E72CAF6" w:rsidR="00ED114A" w:rsidRDefault="00ED114A" w:rsidP="00ED114A">
            <w:pPr>
              <w:pStyle w:val="Standard"/>
            </w:pPr>
            <w:r>
              <w:rPr>
                <w:rFonts w:eastAsia="標楷體"/>
                <w:sz w:val="22"/>
                <w:szCs w:val="22"/>
              </w:rPr>
              <w:t>1</w:t>
            </w:r>
            <w:r>
              <w:rPr>
                <w:rFonts w:eastAsia="標楷體"/>
                <w:sz w:val="22"/>
                <w:szCs w:val="22"/>
              </w:rPr>
              <w:t>參加中央主管機關辦理之閩南語能力認證，取得中高級以上之能力證明，並經直轄市、縣（市）主管機關所舉辦之教學支援人員認證，取得合格證書者。</w:t>
            </w:r>
            <w:r>
              <w:rPr>
                <w:rFonts w:ascii="標楷體" w:eastAsia="標楷體" w:hAnsi="標楷體" w:cs="TimesNewRomanPSMT-Identity-H, 書"/>
                <w:kern w:val="0"/>
                <w:sz w:val="22"/>
                <w:szCs w:val="22"/>
              </w:rPr>
              <w:t>(</w:t>
            </w:r>
            <w:r>
              <w:rPr>
                <w:rFonts w:ascii="標楷體" w:eastAsia="標楷體" w:hAnsi="標楷體" w:cs="DFKaiShu-SB-Estd-BF-Identity-H,"/>
                <w:kern w:val="0"/>
                <w:sz w:val="22"/>
                <w:szCs w:val="22"/>
              </w:rPr>
              <w:t>專長項目為</w:t>
            </w:r>
            <w:r>
              <w:rPr>
                <w:rFonts w:ascii="標楷體" w:eastAsia="標楷體" w:hAnsi="標楷體" w:cs="標楷體"/>
                <w:sz w:val="22"/>
                <w:szCs w:val="22"/>
              </w:rPr>
              <w:t>閩南語</w:t>
            </w:r>
            <w:r>
              <w:rPr>
                <w:rFonts w:ascii="標楷體" w:eastAsia="標楷體" w:hAnsi="標楷體" w:cs="TimesNewRomanPSMT-Identity-H, 書"/>
                <w:kern w:val="0"/>
                <w:sz w:val="22"/>
                <w:szCs w:val="22"/>
              </w:rPr>
              <w:t>)</w:t>
            </w:r>
            <w:r>
              <w:rPr>
                <w:rFonts w:ascii="標楷體" w:eastAsia="標楷體" w:hAnsi="標楷體" w:cs="標楷體"/>
                <w:sz w:val="22"/>
                <w:szCs w:val="22"/>
              </w:rPr>
              <w:t>。</w:t>
            </w:r>
          </w:p>
          <w:p w14:paraId="7E141E27" w14:textId="28230A25" w:rsidR="002E7268" w:rsidRPr="00E461DD" w:rsidRDefault="002E7268" w:rsidP="00ED114A">
            <w:pPr>
              <w:pStyle w:val="Standard"/>
              <w:rPr>
                <w:rFonts w:ascii="標楷體" w:eastAsia="標楷體" w:hAnsi="標楷體"/>
              </w:rPr>
            </w:pP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0D28F86A" w14:textId="63853929" w:rsidR="00ED114A" w:rsidRDefault="00ED114A" w:rsidP="00ED114A">
      <w:pPr>
        <w:pStyle w:val="Standard"/>
        <w:numPr>
          <w:ilvl w:val="0"/>
          <w:numId w:val="46"/>
        </w:numPr>
        <w:rPr>
          <w:rFonts w:ascii="標楷體" w:eastAsia="標楷體" w:hAnsi="標楷體" w:cs="標楷體"/>
        </w:rPr>
      </w:pPr>
      <w:r>
        <w:rPr>
          <w:rFonts w:eastAsia="標楷體" w:hint="eastAsia"/>
        </w:rPr>
        <w:t>第一階段適用</w:t>
      </w:r>
      <w:r>
        <w:rPr>
          <w:rFonts w:eastAsia="標楷體" w:hint="eastAsia"/>
        </w:rPr>
        <w:t>:</w:t>
      </w:r>
      <w:r>
        <w:rPr>
          <w:rFonts w:eastAsia="標楷體"/>
        </w:rPr>
        <w:t>通過教育部鄉土語言教學支援工作人員檢核培訓人員、教育部閩南語認證中高級以上或</w:t>
      </w:r>
      <w:r>
        <w:rPr>
          <w:rFonts w:ascii="標楷體" w:eastAsia="標楷體" w:hAnsi="標楷體" w:cs="DFKaiShu-SB-Estd-BF-Identity-H,"/>
          <w:kern w:val="0"/>
        </w:rPr>
        <w:t>持有本縣及其他縣市政府教育處（局）同意互相承認之教學支援工作人員專長認證通過者</w:t>
      </w:r>
      <w:r>
        <w:rPr>
          <w:rFonts w:ascii="標楷體" w:eastAsia="標楷體" w:hAnsi="標楷體" w:cs="TimesNewRomanPSMT-Identity-H, 書"/>
          <w:kern w:val="0"/>
        </w:rPr>
        <w:t>(</w:t>
      </w:r>
      <w:r>
        <w:rPr>
          <w:rFonts w:ascii="標楷體" w:eastAsia="標楷體" w:hAnsi="標楷體" w:cs="DFKaiShu-SB-Estd-BF-Identity-H,"/>
          <w:kern w:val="0"/>
        </w:rPr>
        <w:t>專長項目為</w:t>
      </w:r>
      <w:r>
        <w:rPr>
          <w:rFonts w:ascii="標楷體" w:eastAsia="標楷體" w:hAnsi="標楷體" w:cs="標楷體"/>
        </w:rPr>
        <w:t>閩南語</w:t>
      </w:r>
      <w:r>
        <w:rPr>
          <w:rFonts w:ascii="標楷體" w:eastAsia="標楷體" w:hAnsi="標楷體" w:cs="TimesNewRomanPSMT-Identity-H, 書"/>
          <w:kern w:val="0"/>
        </w:rPr>
        <w:t>)</w:t>
      </w:r>
      <w:r>
        <w:rPr>
          <w:rFonts w:ascii="標楷體" w:eastAsia="標楷體" w:hAnsi="標楷體" w:cs="標楷體"/>
        </w:rPr>
        <w:t>。</w:t>
      </w:r>
    </w:p>
    <w:p w14:paraId="320A9C41" w14:textId="183D2595" w:rsidR="00ED114A" w:rsidRDefault="00ED114A" w:rsidP="00ED114A">
      <w:pPr>
        <w:pStyle w:val="Standard"/>
        <w:numPr>
          <w:ilvl w:val="0"/>
          <w:numId w:val="46"/>
        </w:numPr>
        <w:rPr>
          <w:rFonts w:ascii="標楷體" w:eastAsia="標楷體" w:hAnsi="標楷體" w:cs="標楷體"/>
        </w:rPr>
      </w:pPr>
      <w:r>
        <w:rPr>
          <w:rFonts w:ascii="標楷體" w:eastAsia="標楷體" w:hAnsi="標楷體" w:cs="標楷體"/>
        </w:rPr>
        <w:t>第二階段適用：</w:t>
      </w:r>
      <w:r>
        <w:rPr>
          <w:rFonts w:ascii="標楷體" w:eastAsia="標楷體" w:hAnsi="標楷體" w:cs="標楷體"/>
          <w:color w:val="000000"/>
        </w:rPr>
        <w:t>持有國小階段普通班合格教師證書或</w:t>
      </w:r>
      <w:r>
        <w:rPr>
          <w:rFonts w:ascii="標楷體" w:eastAsia="標楷體" w:hAnsi="標楷體" w:cs="標楷體"/>
        </w:rPr>
        <w:t>具有修畢該</w:t>
      </w:r>
      <w:r>
        <w:rPr>
          <w:rFonts w:ascii="標楷體" w:eastAsia="標楷體" w:hAnsi="標楷體" w:cs="標楷體"/>
          <w:color w:val="000000"/>
        </w:rPr>
        <w:t>階段普通班</w:t>
      </w:r>
      <w:r>
        <w:rPr>
          <w:rFonts w:ascii="標楷體" w:eastAsia="標楷體" w:hAnsi="標楷體" w:cs="標楷體"/>
        </w:rPr>
        <w:t>師資職前教育課程，取得修畢證明書者。</w:t>
      </w:r>
      <w:r>
        <w:rPr>
          <w:rFonts w:ascii="標楷體" w:eastAsia="標楷體" w:hAnsi="標楷體" w:cs="標楷體" w:hint="eastAsia"/>
        </w:rPr>
        <w:t>.</w:t>
      </w:r>
    </w:p>
    <w:p w14:paraId="7CD786C3" w14:textId="37B6C4E6" w:rsidR="00ED114A" w:rsidRDefault="00ED114A" w:rsidP="00ED114A">
      <w:pPr>
        <w:pStyle w:val="Standard"/>
        <w:numPr>
          <w:ilvl w:val="0"/>
          <w:numId w:val="46"/>
        </w:numPr>
        <w:rPr>
          <w:rFonts w:ascii="標楷體" w:eastAsia="標楷體" w:hAnsi="標楷體" w:cs="標楷體"/>
        </w:rPr>
      </w:pPr>
      <w:r>
        <w:rPr>
          <w:rFonts w:ascii="標楷體" w:eastAsia="標楷體" w:hAnsi="標楷體" w:cs="標楷體"/>
        </w:rPr>
        <w:t>第三階段適用：</w:t>
      </w:r>
      <w:r>
        <w:rPr>
          <w:rFonts w:ascii="標楷體" w:eastAsia="標楷體" w:hAnsi="標楷體" w:cs="標楷體"/>
          <w:color w:val="000000"/>
        </w:rPr>
        <w:t>持有國小階段普通班合格教師證書或</w:t>
      </w:r>
      <w:r>
        <w:rPr>
          <w:rFonts w:ascii="標楷體" w:eastAsia="標楷體" w:hAnsi="標楷體" w:cs="標楷體"/>
        </w:rPr>
        <w:t>具有修畢該</w:t>
      </w:r>
      <w:r>
        <w:rPr>
          <w:rFonts w:ascii="標楷體" w:eastAsia="標楷體" w:hAnsi="標楷體" w:cs="標楷體"/>
          <w:color w:val="000000"/>
        </w:rPr>
        <w:t>階段普通班</w:t>
      </w:r>
      <w:r>
        <w:rPr>
          <w:rFonts w:ascii="標楷體" w:eastAsia="標楷體" w:hAnsi="標楷體" w:cs="標楷體"/>
        </w:rPr>
        <w:t>師資職前教育課程，取得修畢證明書者，或一般大學畢業領有證書者。</w:t>
      </w:r>
    </w:p>
    <w:p w14:paraId="77CEC043" w14:textId="79AC6CBD" w:rsidR="00ED114A" w:rsidRDefault="00ED114A" w:rsidP="00ED114A">
      <w:pPr>
        <w:pStyle w:val="Standard"/>
        <w:ind w:left="840"/>
      </w:pPr>
      <w:r>
        <w:rPr>
          <w:rFonts w:eastAsia="標楷體"/>
        </w:rPr>
        <w:t xml:space="preserve">                          </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w:t>
      </w:r>
      <w:proofErr w:type="gramStart"/>
      <w:r w:rsidR="002171FA" w:rsidRPr="00301D07">
        <w:rPr>
          <w:rFonts w:ascii="標楷體" w:eastAsia="標楷體" w:hAnsi="標楷體" w:hint="eastAsia"/>
        </w:rPr>
        <w:t>介</w:t>
      </w:r>
      <w:proofErr w:type="gramEnd"/>
      <w:r w:rsidR="002171FA" w:rsidRPr="00301D07">
        <w:rPr>
          <w:rFonts w:ascii="標楷體" w:eastAsia="標楷體" w:hAnsi="標楷體" w:hint="eastAsia"/>
        </w:rPr>
        <w:t>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31C06C89"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ED114A">
        <w:rPr>
          <w:rFonts w:ascii="標楷體" w:eastAsia="標楷體" w:hAnsi="標楷體" w:hint="eastAsia"/>
          <w:color w:val="FF0000"/>
        </w:rPr>
        <w:t>13</w:t>
      </w:r>
      <w:r w:rsidRPr="0018277A">
        <w:rPr>
          <w:rFonts w:ascii="標楷體" w:eastAsia="標楷體" w:hAnsi="標楷體" w:hint="eastAsia"/>
          <w:color w:val="FF0000"/>
        </w:rPr>
        <w:t>日</w:t>
      </w:r>
      <w:r w:rsidR="00ED114A">
        <w:rPr>
          <w:rFonts w:ascii="標楷體" w:eastAsia="標楷體" w:hAnsi="標楷體" w:hint="eastAsia"/>
          <w:color w:val="FF0000"/>
        </w:rPr>
        <w:t>下</w:t>
      </w:r>
      <w:r w:rsidRPr="0018277A">
        <w:rPr>
          <w:rFonts w:ascii="標楷體" w:eastAsia="標楷體" w:hAnsi="標楷體" w:hint="eastAsia"/>
          <w:color w:val="FF0000"/>
        </w:rPr>
        <w:t>午</w:t>
      </w:r>
      <w:r w:rsidR="00ED114A">
        <w:rPr>
          <w:rFonts w:ascii="標楷體" w:eastAsia="標楷體" w:hAnsi="標楷體" w:hint="eastAsia"/>
          <w:color w:val="FF0000"/>
        </w:rPr>
        <w:t>16</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，如無人員報名時，辦理第二階段報名。</w:t>
      </w:r>
    </w:p>
    <w:p w14:paraId="555D2A3D" w14:textId="1EE0D10C"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w:t>
      </w:r>
      <w:r w:rsidR="00ED114A">
        <w:rPr>
          <w:rFonts w:ascii="標楷體" w:eastAsia="標楷體" w:hAnsi="標楷體" w:hint="eastAsia"/>
          <w:color w:val="FF0000"/>
        </w:rPr>
        <w:t>7</w:t>
      </w:r>
      <w:r w:rsidR="00500204" w:rsidRPr="0018277A">
        <w:rPr>
          <w:rFonts w:ascii="標楷體" w:eastAsia="標楷體" w:hAnsi="標楷體" w:hint="eastAsia"/>
          <w:color w:val="FF0000"/>
        </w:rPr>
        <w:t>日</w:t>
      </w:r>
      <w:r w:rsidR="00ED114A">
        <w:rPr>
          <w:rFonts w:ascii="標楷體" w:eastAsia="標楷體" w:hAnsi="標楷體" w:hint="eastAsia"/>
          <w:color w:val="FF0000"/>
        </w:rPr>
        <w:t>下</w:t>
      </w:r>
      <w:r w:rsidR="00500204" w:rsidRPr="0018277A">
        <w:rPr>
          <w:rFonts w:ascii="標楷體" w:eastAsia="標楷體" w:hAnsi="標楷體" w:hint="eastAsia"/>
          <w:color w:val="FF0000"/>
        </w:rPr>
        <w:t>午</w:t>
      </w:r>
      <w:r w:rsidR="00ED114A">
        <w:rPr>
          <w:rFonts w:ascii="標楷體" w:eastAsia="標楷體" w:hAnsi="標楷體" w:hint="eastAsia"/>
          <w:color w:val="FF0000"/>
        </w:rPr>
        <w:t>16</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，如無人員報名時，辦理第三階段報名。</w:t>
      </w:r>
    </w:p>
    <w:p w14:paraId="722A37D4" w14:textId="332B4AC9"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w:t>
      </w:r>
      <w:r w:rsidR="000802FD">
        <w:rPr>
          <w:rFonts w:ascii="標楷體" w:eastAsia="標楷體" w:hAnsi="標楷體" w:hint="eastAsia"/>
          <w:color w:val="FF0000"/>
        </w:rPr>
        <w:t>9</w:t>
      </w:r>
      <w:r w:rsidR="00F51520" w:rsidRPr="0018277A">
        <w:rPr>
          <w:rFonts w:ascii="標楷體" w:eastAsia="標楷體" w:hAnsi="標楷體" w:hint="eastAsia"/>
          <w:color w:val="FF0000"/>
        </w:rPr>
        <w:t>日</w:t>
      </w:r>
      <w:r w:rsidR="000802FD">
        <w:rPr>
          <w:rFonts w:ascii="標楷體" w:eastAsia="標楷體" w:hAnsi="標楷體" w:hint="eastAsia"/>
          <w:color w:val="FF0000"/>
        </w:rPr>
        <w:t>下</w:t>
      </w:r>
      <w:r w:rsidR="00500204" w:rsidRPr="0018277A">
        <w:rPr>
          <w:rFonts w:ascii="標楷體" w:eastAsia="標楷體" w:hAnsi="標楷體" w:hint="eastAsia"/>
          <w:color w:val="FF0000"/>
        </w:rPr>
        <w:t>午</w:t>
      </w:r>
      <w:r w:rsidR="000802FD">
        <w:rPr>
          <w:rFonts w:ascii="標楷體" w:eastAsia="標楷體" w:hAnsi="標楷體" w:hint="eastAsia"/>
          <w:color w:val="FF0000"/>
        </w:rPr>
        <w:t>16</w:t>
      </w:r>
      <w:r w:rsidR="00500204" w:rsidRPr="0018277A">
        <w:rPr>
          <w:rFonts w:ascii="標楷體" w:eastAsia="標楷體" w:hAnsi="標楷體" w:hint="eastAsia"/>
          <w:color w:val="FF0000"/>
        </w:rPr>
        <w:t>時</w:t>
      </w:r>
      <w:r w:rsidRPr="00D90F4F">
        <w:rPr>
          <w:rFonts w:ascii="標楷體" w:eastAsia="標楷體" w:hAnsi="標楷體" w:hint="eastAsia"/>
        </w:rPr>
        <w:t>止</w:t>
      </w:r>
      <w:r w:rsidR="000802FD">
        <w:rPr>
          <w:rFonts w:ascii="標楷體" w:eastAsia="標楷體" w:hAnsi="標楷體" w:hint="eastAsia"/>
        </w:rPr>
        <w:t>。</w:t>
      </w:r>
      <w:r w:rsidR="000802FD" w:rsidRPr="00D90F4F">
        <w:rPr>
          <w:rFonts w:ascii="標楷體" w:eastAsia="標楷體" w:hAnsi="標楷體"/>
        </w:rPr>
        <w:t xml:space="preserve"> </w:t>
      </w:r>
    </w:p>
    <w:p w14:paraId="58ACBFC4" w14:textId="6B1C9ED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（四）是否辦理第二階段報名，請於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w:t>
      </w:r>
      <w:r w:rsidR="00140F2E">
        <w:rPr>
          <w:rFonts w:ascii="標楷體" w:eastAsia="標楷體" w:hAnsi="標楷體" w:hint="eastAsia"/>
          <w:color w:val="FF0000"/>
        </w:rPr>
        <w:t>4</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11BA4D11"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（五）是否辦理第三階段報名，請於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140F2E">
        <w:rPr>
          <w:rFonts w:ascii="標楷體" w:eastAsia="標楷體" w:hAnsi="標楷體" w:hint="eastAsia"/>
          <w:color w:val="FF0000"/>
        </w:rPr>
        <w:t>18</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0393DB85"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A17594" w:rsidRPr="0018277A">
        <w:rPr>
          <w:rFonts w:ascii="標楷體" w:eastAsia="標楷體" w:hAnsi="標楷體" w:hint="eastAsia"/>
          <w:color w:val="FF0000"/>
        </w:rPr>
        <w:t>月</w:t>
      </w:r>
      <w:r w:rsidR="00140F2E">
        <w:rPr>
          <w:rFonts w:ascii="標楷體" w:eastAsia="標楷體" w:hAnsi="標楷體" w:hint="eastAsia"/>
          <w:color w:val="FF0000"/>
        </w:rPr>
        <w:t>14</w:t>
      </w:r>
      <w:r w:rsidR="00A17594" w:rsidRPr="0018277A">
        <w:rPr>
          <w:rFonts w:ascii="標楷體" w:eastAsia="標楷體" w:hAnsi="標楷體" w:hint="eastAsia"/>
          <w:color w:val="FF0000"/>
        </w:rPr>
        <w:t>日</w:t>
      </w:r>
      <w:r w:rsidR="00140F2E">
        <w:rPr>
          <w:rFonts w:ascii="標楷體" w:eastAsia="標楷體" w:hAnsi="標楷體" w:hint="eastAsia"/>
          <w:color w:val="FF0000"/>
        </w:rPr>
        <w:t>08</w:t>
      </w:r>
      <w:r w:rsidR="000C7DFD" w:rsidRPr="0018277A">
        <w:rPr>
          <w:rFonts w:ascii="標楷體" w:eastAsia="標楷體" w:hAnsi="標楷體" w:hint="eastAsia"/>
          <w:color w:val="FF0000"/>
        </w:rPr>
        <w:t>:</w:t>
      </w:r>
      <w:r w:rsidR="00140F2E">
        <w:rPr>
          <w:rFonts w:ascii="標楷體" w:eastAsia="標楷體" w:hAnsi="標楷體" w:hint="eastAsia"/>
          <w:color w:val="FF0000"/>
        </w:rPr>
        <w:t>0</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900A0D">
        <w:rPr>
          <w:rFonts w:ascii="標楷體" w:eastAsia="標楷體" w:hAnsi="標楷體" w:hint="eastAsia"/>
          <w:color w:val="FF0000"/>
        </w:rPr>
        <w:t>1</w:t>
      </w:r>
      <w:r w:rsidR="00140F2E">
        <w:rPr>
          <w:rFonts w:ascii="標楷體" w:eastAsia="標楷體" w:hAnsi="標楷體" w:hint="eastAsia"/>
          <w:color w:val="FF0000"/>
        </w:rPr>
        <w:t>4</w:t>
      </w:r>
      <w:r w:rsidR="000C7DFD" w:rsidRPr="0018277A">
        <w:rPr>
          <w:rFonts w:ascii="標楷體" w:eastAsia="標楷體" w:hAnsi="標楷體" w:hint="eastAsia"/>
          <w:color w:val="FF0000"/>
        </w:rPr>
        <w:t>日</w:t>
      </w:r>
      <w:r w:rsidR="000120F0" w:rsidRPr="0018277A">
        <w:rPr>
          <w:rFonts w:ascii="標楷體" w:eastAsia="標楷體" w:hAnsi="標楷體"/>
          <w:color w:val="FF0000"/>
        </w:rPr>
        <w:t>1</w:t>
      </w:r>
      <w:r w:rsidR="00E53396" w:rsidRPr="0018277A">
        <w:rPr>
          <w:rFonts w:ascii="標楷體" w:eastAsia="標楷體" w:hAnsi="標楷體" w:hint="eastAsia"/>
          <w:color w:val="FF0000"/>
        </w:rPr>
        <w:t>6</w:t>
      </w:r>
      <w:r w:rsidR="000C7DFD"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D96920" w:rsidRPr="0018277A">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26911F58"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637EBE" w:rsidRPr="0018277A">
        <w:rPr>
          <w:rFonts w:ascii="標楷體" w:eastAsia="標楷體" w:hAnsi="標楷體" w:hint="eastAsia"/>
          <w:color w:val="FF0000"/>
        </w:rPr>
        <w:t>月</w:t>
      </w:r>
      <w:r w:rsidR="00900A0D">
        <w:rPr>
          <w:rFonts w:ascii="標楷體" w:eastAsia="標楷體" w:hAnsi="標楷體" w:hint="eastAsia"/>
          <w:color w:val="FF0000"/>
        </w:rPr>
        <w:t>1</w:t>
      </w:r>
      <w:r w:rsidR="00140F2E">
        <w:rPr>
          <w:rFonts w:ascii="標楷體" w:eastAsia="標楷體" w:hAnsi="標楷體" w:hint="eastAsia"/>
          <w:color w:val="FF0000"/>
        </w:rPr>
        <w:t>8</w:t>
      </w:r>
      <w:r w:rsidR="000C7DFD" w:rsidRPr="0018277A">
        <w:rPr>
          <w:rFonts w:ascii="標楷體" w:eastAsia="標楷體" w:hAnsi="標楷體" w:hint="eastAsia"/>
          <w:color w:val="FF0000"/>
        </w:rPr>
        <w:t>日</w:t>
      </w:r>
      <w:r w:rsidR="00140F2E">
        <w:rPr>
          <w:rFonts w:ascii="標楷體" w:eastAsia="標楷體" w:hAnsi="標楷體" w:hint="eastAsia"/>
          <w:color w:val="FF0000"/>
        </w:rPr>
        <w:t>08</w:t>
      </w:r>
      <w:r w:rsidR="000C7DFD" w:rsidRPr="0018277A">
        <w:rPr>
          <w:rFonts w:ascii="標楷體" w:eastAsia="標楷體" w:hAnsi="標楷體" w:hint="eastAsia"/>
          <w:color w:val="FF0000"/>
        </w:rPr>
        <w:t>:</w:t>
      </w:r>
      <w:r w:rsidR="00900A0D">
        <w:rPr>
          <w:rFonts w:ascii="標楷體" w:eastAsia="標楷體" w:hAnsi="標楷體" w:hint="eastAsia"/>
          <w:color w:val="FF0000"/>
        </w:rPr>
        <w:t>0</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900A0D">
        <w:rPr>
          <w:rFonts w:ascii="標楷體" w:eastAsia="標楷體" w:hAnsi="標楷體" w:hint="eastAsia"/>
          <w:color w:val="FF0000"/>
        </w:rPr>
        <w:t>1</w:t>
      </w:r>
      <w:r w:rsidR="00140F2E">
        <w:rPr>
          <w:rFonts w:ascii="標楷體" w:eastAsia="標楷體" w:hAnsi="標楷體" w:hint="eastAsia"/>
          <w:color w:val="FF0000"/>
        </w:rPr>
        <w:t>8</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53396" w:rsidRPr="0018277A">
        <w:rPr>
          <w:rFonts w:ascii="標楷體" w:eastAsia="標楷體" w:hAnsi="標楷體" w:hint="eastAsia"/>
          <w:color w:val="FF0000"/>
        </w:rPr>
        <w:t>6</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D90F4F">
        <w:rPr>
          <w:rFonts w:ascii="標楷體" w:eastAsia="標楷體" w:hAnsi="標楷體" w:hint="eastAsia"/>
        </w:rPr>
        <w:t>前於本校網站及彰化縣甄選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07993DD4"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900A0D">
        <w:rPr>
          <w:rFonts w:ascii="標楷體" w:eastAsia="標楷體" w:hAnsi="標楷體" w:hint="eastAsia"/>
          <w:color w:val="FF0000"/>
        </w:rPr>
        <w:t>3</w:t>
      </w:r>
      <w:r w:rsidR="00D96920" w:rsidRPr="0052289E">
        <w:rPr>
          <w:rFonts w:ascii="標楷體" w:eastAsia="標楷體" w:hAnsi="標楷體" w:hint="eastAsia"/>
          <w:color w:val="FF0000"/>
        </w:rPr>
        <w:t>年</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140F2E">
        <w:rPr>
          <w:rFonts w:ascii="標楷體" w:eastAsia="標楷體" w:hAnsi="標楷體" w:hint="eastAsia"/>
          <w:color w:val="FF0000"/>
        </w:rPr>
        <w:t>20</w:t>
      </w:r>
      <w:r w:rsidR="00A17594" w:rsidRPr="0052289E">
        <w:rPr>
          <w:rFonts w:ascii="標楷體" w:eastAsia="標楷體" w:hAnsi="標楷體" w:hint="eastAsia"/>
          <w:color w:val="FF0000"/>
        </w:rPr>
        <w:t>日</w:t>
      </w:r>
      <w:r w:rsidR="00140F2E">
        <w:rPr>
          <w:rFonts w:ascii="標楷體" w:eastAsia="標楷體" w:hAnsi="標楷體" w:hint="eastAsia"/>
          <w:color w:val="FF0000"/>
        </w:rPr>
        <w:t>08</w:t>
      </w:r>
      <w:r w:rsidR="0052289E" w:rsidRPr="0052289E">
        <w:rPr>
          <w:rFonts w:ascii="標楷體" w:eastAsia="標楷體" w:hAnsi="標楷體" w:hint="eastAsia"/>
          <w:color w:val="FF0000"/>
        </w:rPr>
        <w:t>:</w:t>
      </w:r>
      <w:r w:rsidR="00900A0D">
        <w:rPr>
          <w:rFonts w:ascii="標楷體" w:eastAsia="標楷體" w:hAnsi="標楷體" w:hint="eastAsia"/>
          <w:color w:val="FF0000"/>
        </w:rPr>
        <w:t>0</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140F2E">
        <w:rPr>
          <w:rFonts w:ascii="標楷體" w:eastAsia="標楷體" w:hAnsi="標楷體" w:hint="eastAsia"/>
          <w:color w:val="FF0000"/>
        </w:rPr>
        <w:t>20</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53396" w:rsidRPr="0052289E">
        <w:rPr>
          <w:rFonts w:ascii="標楷體" w:eastAsia="標楷體" w:hAnsi="標楷體" w:hint="eastAsia"/>
          <w:color w:val="FF0000"/>
        </w:rPr>
        <w:t>6</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5F60E9" w:rsidRPr="00D90F4F">
        <w:rPr>
          <w:rFonts w:ascii="標楷體" w:eastAsia="標楷體" w:hAnsi="標楷體" w:hint="eastAsia"/>
        </w:rPr>
        <w:t>後</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36BD268D"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Pr="00D90F4F">
        <w:rPr>
          <w:rFonts w:ascii="標楷體" w:eastAsia="標楷體" w:hAnsi="標楷體" w:hint="eastAsia"/>
        </w:rPr>
        <w:t>試教及口試方式進行，</w:t>
      </w:r>
      <w:r w:rsidRPr="0052289E">
        <w:rPr>
          <w:rFonts w:ascii="標楷體" w:eastAsia="標楷體" w:hAnsi="標楷體" w:hint="eastAsia"/>
          <w:b/>
        </w:rPr>
        <w:t>試教佔60％, 口試佔40%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2DF8CCE6"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w:t>
      </w:r>
      <w:r w:rsidR="00676FFD">
        <w:rPr>
          <w:rFonts w:ascii="標楷體" w:eastAsia="標楷體" w:hAnsi="標楷體" w:hint="eastAsia"/>
        </w:rPr>
        <w:t>科目為</w:t>
      </w:r>
      <w:r w:rsidR="000802FD" w:rsidRPr="000802FD">
        <w:rPr>
          <w:rFonts w:ascii="標楷體" w:eastAsia="標楷體" w:hAnsi="標楷體" w:hint="eastAsia"/>
          <w:b/>
        </w:rPr>
        <w:t>閩南語</w:t>
      </w:r>
      <w:r w:rsidR="00676FFD" w:rsidRPr="00061932">
        <w:rPr>
          <w:rFonts w:ascii="標楷體" w:eastAsia="標楷體" w:hAnsi="標楷體" w:hint="eastAsia"/>
          <w:b/>
        </w:rPr>
        <w:t>(單元</w:t>
      </w:r>
      <w:r w:rsidR="00F0168F">
        <w:rPr>
          <w:rFonts w:ascii="標楷體" w:eastAsia="標楷體" w:hAnsi="標楷體" w:hint="eastAsia"/>
          <w:b/>
        </w:rPr>
        <w:t>、年級</w:t>
      </w:r>
      <w:r w:rsidR="00676FFD" w:rsidRPr="00061932">
        <w:rPr>
          <w:rFonts w:ascii="標楷體" w:eastAsia="標楷體" w:hAnsi="標楷體" w:hint="eastAsia"/>
          <w:b/>
        </w:rPr>
        <w:t>不限)</w:t>
      </w:r>
      <w:r w:rsidR="00676FFD">
        <w:rPr>
          <w:rFonts w:ascii="標楷體" w:eastAsia="標楷體" w:hAnsi="標楷體" w:hint="eastAsia"/>
        </w:rPr>
        <w:t>，</w:t>
      </w:r>
      <w:r w:rsidRPr="00651A09">
        <w:rPr>
          <w:rFonts w:ascii="標楷體" w:eastAsia="標楷體" w:hAnsi="標楷體" w:hint="eastAsia"/>
        </w:rPr>
        <w:t>以</w:t>
      </w:r>
      <w:r w:rsidR="00140F2E">
        <w:rPr>
          <w:rFonts w:ascii="標楷體" w:eastAsia="標楷體" w:hAnsi="標楷體" w:hint="eastAsia"/>
        </w:rPr>
        <w:t>8</w:t>
      </w:r>
      <w:r w:rsidRPr="00651A09">
        <w:rPr>
          <w:rFonts w:ascii="標楷體" w:eastAsia="標楷體" w:hAnsi="標楷體" w:hint="eastAsia"/>
        </w:rPr>
        <w:t>分鐘為原則。</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714F48C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甄選成績之計算：試教、口試分數計算以評審委員原始分數加總平均。試教</w:t>
      </w:r>
      <w:proofErr w:type="gramStart"/>
      <w:r w:rsidRPr="00651A09">
        <w:rPr>
          <w:rFonts w:ascii="標楷體" w:eastAsia="標楷體" w:hAnsi="標楷體" w:hint="eastAsia"/>
        </w:rPr>
        <w:t>佔</w:t>
      </w:r>
      <w:proofErr w:type="gramEnd"/>
      <w:r w:rsidRPr="00651A09">
        <w:rPr>
          <w:rFonts w:ascii="標楷體" w:eastAsia="標楷體" w:hAnsi="標楷體" w:hint="eastAsia"/>
        </w:rPr>
        <w:t>60%，口試佔</w:t>
      </w:r>
      <w:r w:rsidRPr="00651A09">
        <w:rPr>
          <w:rFonts w:ascii="標楷體" w:eastAsia="標楷體" w:hAnsi="標楷體" w:hint="eastAsia"/>
        </w:rPr>
        <w:lastRenderedPageBreak/>
        <w:t>40%，總計100分。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23323103"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000802FD" w:rsidRPr="000802FD">
        <w:rPr>
          <w:rFonts w:eastAsia="標楷體" w:hint="eastAsia"/>
          <w:b/>
          <w:u w:val="single"/>
        </w:rPr>
        <w:t>試教</w:t>
      </w:r>
      <w:r w:rsidRPr="00651A09">
        <w:rPr>
          <w:rFonts w:ascii="標楷體" w:eastAsia="標楷體" w:hAnsi="標楷體" w:hint="eastAsia"/>
        </w:rPr>
        <w:t>原始分數</w:t>
      </w:r>
      <w:r w:rsidRPr="00651A09">
        <w:rPr>
          <w:rFonts w:eastAsia="標楷體" w:hint="eastAsia"/>
        </w:rPr>
        <w:t>高者優先錄取，次由</w:t>
      </w:r>
      <w:r w:rsidR="000802FD">
        <w:rPr>
          <w:rFonts w:eastAsia="標楷體" w:hint="eastAsia"/>
        </w:rPr>
        <w:t>口試</w:t>
      </w:r>
      <w:r w:rsidRPr="00651A09">
        <w:rPr>
          <w:rFonts w:eastAsia="標楷體" w:hint="eastAsia"/>
        </w:rPr>
        <w:t>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w:t>
      </w:r>
      <w:proofErr w:type="gramStart"/>
      <w:r w:rsidR="00CC393B" w:rsidRPr="00301D07">
        <w:rPr>
          <w:rFonts w:ascii="標楷體" w:eastAsia="標楷體" w:hAnsi="標楷體" w:hint="eastAsia"/>
        </w:rPr>
        <w:t>介</w:t>
      </w:r>
      <w:proofErr w:type="gramEnd"/>
      <w:r w:rsidR="00CC393B" w:rsidRPr="00301D07">
        <w:rPr>
          <w:rFonts w:ascii="標楷體" w:eastAsia="標楷體" w:hAnsi="標楷體" w:hint="eastAsia"/>
        </w:rPr>
        <w:t>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w:t>
      </w:r>
      <w:proofErr w:type="gramStart"/>
      <w:r w:rsidR="00027172" w:rsidRPr="00301D07">
        <w:rPr>
          <w:rFonts w:ascii="標楷體" w:eastAsia="標楷體" w:hAnsi="標楷體"/>
        </w:rPr>
        <w:t>準</w:t>
      </w:r>
      <w:proofErr w:type="gramEnd"/>
      <w:r w:rsidR="00027172" w:rsidRPr="00301D07">
        <w:rPr>
          <w:rFonts w:ascii="標楷體" w:eastAsia="標楷體" w:hAnsi="標楷體"/>
        </w:rPr>
        <w:t>，應試者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54FC7959"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140F2E">
        <w:rPr>
          <w:rFonts w:eastAsia="標楷體" w:hint="eastAsia"/>
          <w:color w:val="FF0000"/>
        </w:rPr>
        <w:t>17</w:t>
      </w:r>
      <w:r w:rsidRPr="0052289E">
        <w:rPr>
          <w:rFonts w:eastAsia="標楷體"/>
          <w:color w:val="FF0000"/>
        </w:rPr>
        <w:t>日</w:t>
      </w:r>
      <w:r w:rsidRPr="0052289E">
        <w:rPr>
          <w:rFonts w:eastAsia="標楷體"/>
          <w:color w:val="FF0000"/>
        </w:rPr>
        <w:t>(</w:t>
      </w:r>
      <w:r w:rsidRPr="0052289E">
        <w:rPr>
          <w:rFonts w:eastAsia="標楷體"/>
          <w:color w:val="FF0000"/>
        </w:rPr>
        <w:t>星期</w:t>
      </w:r>
      <w:r w:rsidR="00140F2E">
        <w:rPr>
          <w:rFonts w:eastAsia="標楷體" w:hint="eastAsia"/>
          <w:color w:val="FF0000"/>
        </w:rPr>
        <w:t>一</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76EAE952"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C70F08">
        <w:rPr>
          <w:rFonts w:eastAsia="標楷體" w:hint="eastAsia"/>
          <w:color w:val="FF0000"/>
        </w:rPr>
        <w:t>1</w:t>
      </w:r>
      <w:r w:rsidR="00140F2E">
        <w:rPr>
          <w:rFonts w:eastAsia="標楷體" w:hint="eastAsia"/>
          <w:color w:val="FF0000"/>
        </w:rPr>
        <w:t>9</w:t>
      </w:r>
      <w:r w:rsidRPr="0052289E">
        <w:rPr>
          <w:rFonts w:eastAsia="標楷體"/>
          <w:color w:val="FF0000"/>
        </w:rPr>
        <w:t>日</w:t>
      </w:r>
      <w:r w:rsidRPr="0052289E">
        <w:rPr>
          <w:rFonts w:eastAsia="標楷體"/>
          <w:color w:val="FF0000"/>
        </w:rPr>
        <w:t>(</w:t>
      </w:r>
      <w:r w:rsidRPr="0052289E">
        <w:rPr>
          <w:rFonts w:eastAsia="標楷體"/>
          <w:color w:val="FF0000"/>
        </w:rPr>
        <w:t>星期</w:t>
      </w:r>
      <w:r w:rsidR="00140F2E">
        <w:rPr>
          <w:rFonts w:eastAsia="標楷體" w:hint="eastAsia"/>
          <w:color w:val="FF0000"/>
        </w:rPr>
        <w:t>三</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1213BA8F"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3B4041">
        <w:rPr>
          <w:rFonts w:eastAsia="標楷體" w:hint="eastAsia"/>
          <w:color w:val="FF0000"/>
        </w:rPr>
        <w:t>21</w:t>
      </w:r>
      <w:r w:rsidRPr="0052289E">
        <w:rPr>
          <w:rFonts w:eastAsia="標楷體"/>
          <w:color w:val="FF0000"/>
        </w:rPr>
        <w:t>日</w:t>
      </w:r>
      <w:r w:rsidRPr="0052289E">
        <w:rPr>
          <w:rFonts w:eastAsia="標楷體"/>
          <w:color w:val="FF0000"/>
        </w:rPr>
        <w:t>(</w:t>
      </w:r>
      <w:r w:rsidRPr="0052289E">
        <w:rPr>
          <w:rFonts w:eastAsia="標楷體"/>
          <w:color w:val="FF0000"/>
        </w:rPr>
        <w:t>星期</w:t>
      </w:r>
      <w:r w:rsidR="003B4041">
        <w:rPr>
          <w:rFonts w:eastAsia="標楷體" w:hint="eastAsia"/>
          <w:color w:val="FF0000"/>
        </w:rPr>
        <w:t>五</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2E8BBD1B"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C70F08">
        <w:rPr>
          <w:rFonts w:ascii="標楷體" w:eastAsia="標楷體" w:hAnsi="標楷體" w:hint="eastAsia"/>
          <w:b/>
          <w:color w:val="FF0000"/>
        </w:rPr>
        <w:t>3</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63581557"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1A3D44DB" w14:textId="24FD02D1" w:rsidR="000802FD" w:rsidRPr="000802FD" w:rsidRDefault="000802FD" w:rsidP="000802FD">
      <w:pPr>
        <w:numPr>
          <w:ilvl w:val="0"/>
          <w:numId w:val="34"/>
        </w:numPr>
        <w:spacing w:line="320" w:lineRule="exact"/>
        <w:jc w:val="both"/>
        <w:rPr>
          <w:rFonts w:ascii="標楷體" w:eastAsia="標楷體" w:hAnsi="標楷體"/>
        </w:rPr>
      </w:pPr>
      <w:r w:rsidRPr="000802FD">
        <w:rPr>
          <w:rFonts w:ascii="標楷體" w:eastAsia="標楷體" w:hAnsi="標楷體" w:cs="標楷體"/>
        </w:rPr>
        <w:t>閩南語支援教師</w:t>
      </w:r>
      <w:r w:rsidRPr="000802FD">
        <w:rPr>
          <w:rFonts w:ascii="標楷體" w:eastAsia="標楷體" w:hAnsi="標楷體" w:cs="標楷體"/>
          <w:kern w:val="0"/>
        </w:rPr>
        <w:t>、</w:t>
      </w:r>
      <w:r w:rsidRPr="000802FD">
        <w:rPr>
          <w:rFonts w:ascii="標楷體" w:eastAsia="標楷體" w:hAnsi="標楷體" w:cs="標楷體"/>
        </w:rPr>
        <w:t>代課教師</w:t>
      </w:r>
      <w:r w:rsidRPr="000802FD">
        <w:rPr>
          <w:rFonts w:ascii="標楷體" w:eastAsia="標楷體" w:hAnsi="標楷體" w:cs="標楷體"/>
          <w:kern w:val="0"/>
        </w:rPr>
        <w:t>代課期限：</w:t>
      </w:r>
      <w:r w:rsidRPr="000802FD">
        <w:rPr>
          <w:rFonts w:ascii="標楷體" w:eastAsia="標楷體" w:hAnsi="標楷體" w:cs="標楷體"/>
          <w:b/>
          <w:color w:val="FF0000"/>
          <w:kern w:val="0"/>
        </w:rPr>
        <w:t>原則上自</w:t>
      </w:r>
      <w:r w:rsidRPr="000802FD">
        <w:rPr>
          <w:rFonts w:ascii="標楷體" w:eastAsia="標楷體" w:hAnsi="標楷體" w:cs="¼Ð·¢Åé, Arial"/>
          <w:b/>
          <w:color w:val="FF0000"/>
          <w:kern w:val="0"/>
        </w:rPr>
        <w:t>11</w:t>
      </w:r>
      <w:r>
        <w:rPr>
          <w:rFonts w:ascii="標楷體" w:eastAsia="標楷體" w:hAnsi="標楷體" w:cs="¼Ð·¢Åé, Arial" w:hint="eastAsia"/>
          <w:b/>
          <w:color w:val="FF0000"/>
          <w:kern w:val="0"/>
        </w:rPr>
        <w:t>3</w:t>
      </w:r>
      <w:r w:rsidRPr="000802FD">
        <w:rPr>
          <w:rFonts w:ascii="標楷體" w:eastAsia="標楷體" w:hAnsi="標楷體" w:cs="¼Ð·¢Åé, Arial"/>
          <w:b/>
          <w:color w:val="FF0000"/>
          <w:kern w:val="0"/>
        </w:rPr>
        <w:t>年8月30日</w:t>
      </w:r>
      <w:r w:rsidRPr="000802FD">
        <w:rPr>
          <w:rFonts w:ascii="標楷體" w:eastAsia="標楷體" w:hAnsi="標楷體" w:cs="標楷體"/>
          <w:b/>
          <w:color w:val="FF0000"/>
          <w:kern w:val="0"/>
        </w:rPr>
        <w:t>起至</w:t>
      </w:r>
      <w:r w:rsidRPr="000802FD">
        <w:rPr>
          <w:rFonts w:ascii="標楷體" w:eastAsia="標楷體" w:hAnsi="標楷體" w:cs="¼Ð·¢Åé, Arial"/>
          <w:b/>
          <w:color w:val="FF0000"/>
          <w:kern w:val="0"/>
        </w:rPr>
        <w:t>11</w:t>
      </w:r>
      <w:r>
        <w:rPr>
          <w:rFonts w:ascii="標楷體" w:eastAsia="標楷體" w:hAnsi="標楷體" w:cs="¼Ð·¢Åé, Arial" w:hint="eastAsia"/>
          <w:b/>
          <w:color w:val="FF0000"/>
          <w:kern w:val="0"/>
        </w:rPr>
        <w:t>4</w:t>
      </w:r>
      <w:r w:rsidRPr="000802FD">
        <w:rPr>
          <w:rFonts w:ascii="標楷體" w:eastAsia="標楷體" w:hAnsi="標楷體" w:cs="標楷體"/>
          <w:b/>
          <w:color w:val="FF0000"/>
          <w:kern w:val="0"/>
        </w:rPr>
        <w:t>年</w:t>
      </w:r>
      <w:r w:rsidRPr="000802FD">
        <w:rPr>
          <w:rFonts w:ascii="標楷體" w:eastAsia="標楷體" w:hAnsi="標楷體" w:cs="¼Ð·¢Åé, Arial"/>
          <w:b/>
          <w:color w:val="FF0000"/>
          <w:kern w:val="0"/>
        </w:rPr>
        <w:t>6</w:t>
      </w:r>
      <w:r w:rsidRPr="000802FD">
        <w:rPr>
          <w:rFonts w:ascii="標楷體" w:eastAsia="標楷體" w:hAnsi="標楷體" w:cs="標楷體"/>
          <w:b/>
          <w:color w:val="FF0000"/>
          <w:kern w:val="0"/>
        </w:rPr>
        <w:t>月</w:t>
      </w:r>
      <w:r w:rsidRPr="000802FD">
        <w:rPr>
          <w:rFonts w:ascii="標楷體" w:eastAsia="標楷體" w:hAnsi="標楷體" w:cs="¼Ð·¢Åé, Arial"/>
          <w:b/>
          <w:color w:val="FF0000"/>
          <w:kern w:val="0"/>
        </w:rPr>
        <w:t>30</w:t>
      </w:r>
      <w:r w:rsidRPr="000802FD">
        <w:rPr>
          <w:rFonts w:ascii="標楷體" w:eastAsia="標楷體" w:hAnsi="標楷體" w:cs="標楷體"/>
          <w:b/>
          <w:color w:val="FF0000"/>
          <w:kern w:val="0"/>
        </w:rPr>
        <w:t>日止</w:t>
      </w:r>
      <w:r w:rsidRPr="000802FD">
        <w:rPr>
          <w:rFonts w:ascii="標楷體" w:eastAsia="標楷體" w:hAnsi="標楷體" w:cs="標楷體"/>
          <w:kern w:val="0"/>
        </w:rPr>
        <w:t>，本</w:t>
      </w:r>
    </w:p>
    <w:p w14:paraId="3478819D" w14:textId="77777777" w:rsidR="000802FD" w:rsidRDefault="000802FD" w:rsidP="000802FD">
      <w:pPr>
        <w:pStyle w:val="Standard"/>
        <w:ind w:left="1200" w:hanging="1200"/>
        <w:rPr>
          <w:rFonts w:ascii="標楷體" w:eastAsia="標楷體" w:hAnsi="標楷體" w:cs="標楷體"/>
          <w:kern w:val="0"/>
        </w:rPr>
      </w:pPr>
      <w:r>
        <w:rPr>
          <w:rFonts w:ascii="標楷體" w:eastAsia="標楷體" w:hAnsi="標楷體" w:cs="標楷體"/>
        </w:rPr>
        <w:t xml:space="preserve">   </w:t>
      </w:r>
      <w:r>
        <w:rPr>
          <w:rFonts w:ascii="標楷體" w:eastAsia="標楷體" w:hAnsi="標楷體" w:cs="標楷體" w:hint="eastAsia"/>
        </w:rPr>
        <w:t xml:space="preserve">  </w:t>
      </w:r>
      <w:r>
        <w:rPr>
          <w:rFonts w:ascii="標楷體" w:eastAsia="標楷體" w:hAnsi="標楷體" w:cs="標楷體"/>
          <w:kern w:val="0"/>
        </w:rPr>
        <w:t>次甄選錄取係依據教育部</w:t>
      </w:r>
      <w:r>
        <w:rPr>
          <w:rFonts w:eastAsia="標楷體"/>
        </w:rPr>
        <w:t>因應教師課稅相關配套計畫及</w:t>
      </w:r>
      <w:r>
        <w:rPr>
          <w:rFonts w:ascii="標楷體" w:eastAsia="標楷體" w:hAnsi="標楷體" w:cs="標楷體"/>
          <w:kern w:val="0"/>
        </w:rPr>
        <w:t>彰化縣政府調整老師授課節數、員額控</w:t>
      </w:r>
    </w:p>
    <w:p w14:paraId="0DC55921" w14:textId="0E0716F9" w:rsidR="00F917B2" w:rsidRPr="000802FD" w:rsidRDefault="000802FD" w:rsidP="000802FD">
      <w:pPr>
        <w:pStyle w:val="Standard"/>
        <w:ind w:left="1200" w:hanging="1200"/>
        <w:rPr>
          <w:rFonts w:ascii="標楷體" w:eastAsia="標楷體" w:hAnsi="標楷體" w:cs="標楷體"/>
        </w:rPr>
      </w:pPr>
      <w:r>
        <w:rPr>
          <w:rFonts w:ascii="標楷體" w:eastAsia="標楷體" w:hAnsi="標楷體" w:cs="標楷體" w:hint="eastAsia"/>
          <w:kern w:val="0"/>
        </w:rPr>
        <w:t xml:space="preserve">     </w:t>
      </w:r>
      <w:r>
        <w:rPr>
          <w:rFonts w:ascii="標楷體" w:eastAsia="標楷體" w:hAnsi="標楷體" w:cs="標楷體"/>
          <w:kern w:val="0"/>
        </w:rPr>
        <w:t>管節數等相關規定辦理，</w:t>
      </w:r>
      <w:r>
        <w:rPr>
          <w:rFonts w:ascii="標楷體" w:eastAsia="標楷體" w:hAnsi="標楷體" w:cs="標楷體"/>
        </w:rPr>
        <w:t>如政策變更或無本項經費時，將無條件解聘，不得異議</w:t>
      </w:r>
      <w:r>
        <w:rPr>
          <w:rFonts w:ascii="標楷體" w:eastAsia="標楷體" w:hAnsi="標楷體" w:cs="標楷體"/>
          <w:kern w:val="0"/>
        </w:rPr>
        <w:t>。</w:t>
      </w:r>
    </w:p>
    <w:p w14:paraId="2FA2B8C3" w14:textId="0AD8BC22" w:rsidR="000802FD" w:rsidRDefault="000802FD" w:rsidP="000802FD">
      <w:pPr>
        <w:pStyle w:val="Standard"/>
        <w:ind w:left="1200" w:hanging="1200"/>
      </w:pPr>
      <w:r>
        <w:rPr>
          <w:rFonts w:ascii="標楷體" w:eastAsia="標楷體" w:hAnsi="標楷體" w:hint="eastAsia"/>
        </w:rPr>
        <w:t xml:space="preserve"> </w:t>
      </w:r>
      <w:r w:rsidRPr="000802FD">
        <w:rPr>
          <w:rFonts w:ascii="標楷體" w:eastAsia="標楷體" w:hAnsi="標楷體" w:hint="eastAsia"/>
        </w:rPr>
        <w:t>七、</w:t>
      </w:r>
      <w:r>
        <w:rPr>
          <w:rFonts w:eastAsia="標楷體"/>
        </w:rPr>
        <w:t>依據「國民中小學教學支援工作人員進用辦法」第</w:t>
      </w:r>
      <w:r>
        <w:rPr>
          <w:rFonts w:eastAsia="標楷體"/>
        </w:rPr>
        <w:t>5</w:t>
      </w:r>
      <w:r>
        <w:rPr>
          <w:rFonts w:eastAsia="標楷體"/>
        </w:rPr>
        <w:t>條：</w:t>
      </w:r>
      <w:proofErr w:type="gramStart"/>
      <w:r>
        <w:rPr>
          <w:rFonts w:eastAsia="標楷體"/>
        </w:rPr>
        <w:t>各校進用</w:t>
      </w:r>
      <w:proofErr w:type="gramEnd"/>
      <w:r>
        <w:rPr>
          <w:rFonts w:eastAsia="標楷體"/>
        </w:rPr>
        <w:t>教學支援工作人員，應公開</w:t>
      </w:r>
    </w:p>
    <w:p w14:paraId="1096DDB8" w14:textId="6008C188" w:rsidR="000802FD" w:rsidRPr="000802FD" w:rsidRDefault="000802FD" w:rsidP="000802FD">
      <w:pPr>
        <w:pStyle w:val="Standard"/>
        <w:ind w:left="1200" w:hanging="120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 xml:space="preserve"> </w:t>
      </w:r>
      <w:r>
        <w:rPr>
          <w:rFonts w:eastAsia="標楷體"/>
        </w:rPr>
        <w:t>甄選並經教師評審委員會審查通過後，由校長進用之，其進用</w:t>
      </w:r>
      <w:proofErr w:type="gramStart"/>
      <w:r>
        <w:rPr>
          <w:rFonts w:eastAsia="標楷體"/>
        </w:rPr>
        <w:t>期間，</w:t>
      </w:r>
      <w:proofErr w:type="gramEnd"/>
      <w:r>
        <w:rPr>
          <w:rFonts w:eastAsia="標楷體"/>
        </w:rPr>
        <w:t>每次最長為一學年。但</w:t>
      </w:r>
    </w:p>
    <w:p w14:paraId="06C49D43" w14:textId="483AF8EB" w:rsidR="000802FD" w:rsidRDefault="000802FD" w:rsidP="000802FD">
      <w:pPr>
        <w:pStyle w:val="Standard"/>
        <w:ind w:left="1200" w:hanging="1200"/>
        <w:rPr>
          <w:rFonts w:eastAsia="標楷體"/>
        </w:rPr>
      </w:pPr>
      <w:r>
        <w:rPr>
          <w:rFonts w:eastAsia="標楷體"/>
        </w:rPr>
        <w:t xml:space="preserve">     </w:t>
      </w:r>
      <w:r>
        <w:rPr>
          <w:rFonts w:eastAsia="標楷體"/>
        </w:rPr>
        <w:t>未逾一學期之教學支援工作人員，得</w:t>
      </w:r>
      <w:proofErr w:type="gramStart"/>
      <w:r>
        <w:rPr>
          <w:rFonts w:eastAsia="標楷體"/>
        </w:rPr>
        <w:t>逕</w:t>
      </w:r>
      <w:proofErr w:type="gramEnd"/>
      <w:r>
        <w:rPr>
          <w:rFonts w:eastAsia="標楷體"/>
        </w:rPr>
        <w:t>由校長進用之。教學支援人員表現良好，經教師評審</w:t>
      </w:r>
    </w:p>
    <w:p w14:paraId="298A9E22" w14:textId="4FAC657C" w:rsidR="000802FD" w:rsidRPr="000802FD" w:rsidRDefault="000802FD" w:rsidP="000802FD">
      <w:pPr>
        <w:pStyle w:val="Standard"/>
        <w:ind w:left="1200" w:hanging="1200"/>
        <w:rPr>
          <w:rFonts w:eastAsia="標楷體"/>
        </w:rPr>
      </w:pPr>
      <w:r>
        <w:rPr>
          <w:rFonts w:eastAsia="標楷體"/>
        </w:rPr>
        <w:t xml:space="preserve">     </w:t>
      </w:r>
      <w:r>
        <w:rPr>
          <w:rFonts w:eastAsia="標楷體"/>
        </w:rPr>
        <w:t>委員會審查通過者，得免甄選續聘</w:t>
      </w:r>
      <w:proofErr w:type="gramStart"/>
      <w:r>
        <w:rPr>
          <w:rFonts w:eastAsia="標楷體"/>
        </w:rPr>
        <w:t>一</w:t>
      </w:r>
      <w:proofErr w:type="gramEnd"/>
      <w:r>
        <w:rPr>
          <w:rFonts w:eastAsia="標楷體"/>
        </w:rPr>
        <w:t>學年，並以免甄選二次為限。</w:t>
      </w:r>
    </w:p>
    <w:p w14:paraId="3D8F7C92" w14:textId="77777777" w:rsidR="000802FD" w:rsidRDefault="000802FD" w:rsidP="000802FD">
      <w:pPr>
        <w:spacing w:line="320" w:lineRule="exact"/>
        <w:jc w:val="both"/>
        <w:rPr>
          <w:rFonts w:ascii="標楷體" w:eastAsia="標楷體" w:hAnsi="標楷體"/>
        </w:rPr>
      </w:pPr>
      <w:r>
        <w:rPr>
          <w:rFonts w:ascii="標楷體" w:eastAsia="標楷體" w:hAnsi="標楷體" w:hint="eastAsia"/>
        </w:rPr>
        <w:t xml:space="preserve"> 八、</w:t>
      </w:r>
      <w:r w:rsidR="00027172" w:rsidRPr="00301D07">
        <w:rPr>
          <w:rFonts w:ascii="標楷體" w:eastAsia="標楷體" w:hAnsi="標楷體" w:hint="eastAsia"/>
        </w:rPr>
        <w:t>為維護教學品質及確保學生受教權益，凡經甄選錄取人員非經學校同意不得以任何理由於中途</w:t>
      </w:r>
    </w:p>
    <w:p w14:paraId="76EA4435" w14:textId="6E0A379F" w:rsidR="006718FB" w:rsidRPr="00301D07" w:rsidRDefault="000802FD" w:rsidP="000802FD">
      <w:pPr>
        <w:spacing w:line="320" w:lineRule="exact"/>
        <w:jc w:val="both"/>
        <w:rPr>
          <w:rFonts w:ascii="標楷體" w:eastAsia="標楷體" w:hAnsi="標楷體"/>
        </w:rPr>
      </w:pPr>
      <w:r>
        <w:rPr>
          <w:rFonts w:ascii="標楷體" w:eastAsia="標楷體" w:hAnsi="標楷體" w:hint="eastAsia"/>
        </w:rPr>
        <w:t xml:space="preserve">     </w:t>
      </w:r>
      <w:proofErr w:type="gramStart"/>
      <w:r w:rsidR="00027172" w:rsidRPr="00301D07">
        <w:rPr>
          <w:rFonts w:ascii="標楷體" w:eastAsia="標楷體" w:hAnsi="標楷體" w:hint="eastAsia"/>
        </w:rPr>
        <w:t>辭聘</w:t>
      </w:r>
      <w:proofErr w:type="gramEnd"/>
      <w:r w:rsidR="00027172" w:rsidRPr="00301D07">
        <w:rPr>
          <w:rFonts w:ascii="標楷體" w:eastAsia="標楷體" w:hAnsi="標楷體" w:hint="eastAsia"/>
        </w:rPr>
        <w:t>。</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51B2385D"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0802FD">
        <w:rPr>
          <w:rFonts w:ascii="標楷體" w:eastAsia="標楷體" w:hAnsi="標楷體" w:cs="標楷體"/>
        </w:rPr>
        <w:t>甄選錄取人員依實際授課</w:t>
      </w:r>
      <w:proofErr w:type="gramStart"/>
      <w:r w:rsidR="000802FD">
        <w:rPr>
          <w:rFonts w:ascii="標楷體" w:eastAsia="標楷體" w:hAnsi="標楷體" w:cs="標楷體"/>
        </w:rPr>
        <w:t>時數核支</w:t>
      </w:r>
      <w:proofErr w:type="gramEnd"/>
      <w:r w:rsidR="000802FD">
        <w:rPr>
          <w:rFonts w:ascii="標楷體" w:eastAsia="標楷體" w:hAnsi="標楷體" w:cs="標楷體"/>
        </w:rPr>
        <w:t>鐘點費，並依相關規定辦理。</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BDCDA67"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C70F08">
        <w:rPr>
          <w:rFonts w:ascii="標楷體" w:eastAsia="標楷體" w:hAnsi="標楷體" w:hint="eastAsia"/>
        </w:rPr>
        <w:t>3</w:t>
      </w:r>
      <w:r w:rsidRPr="00867757">
        <w:rPr>
          <w:rFonts w:ascii="標楷體" w:eastAsia="標楷體" w:hAnsi="標楷體" w:hint="eastAsia"/>
        </w:rPr>
        <w:t>學年度代理教師甄選委員會會議通過後施行，修正時</w:t>
      </w:r>
      <w:r w:rsidRPr="00867757">
        <w:rPr>
          <w:rFonts w:ascii="標楷體" w:eastAsia="標楷體" w:hAnsi="標楷體" w:hint="eastAsia"/>
        </w:rPr>
        <w:lastRenderedPageBreak/>
        <w:t>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7192479F" w14:textId="02357B6C" w:rsidR="00867757" w:rsidRPr="00D429E7" w:rsidRDefault="00867757" w:rsidP="00867757">
      <w:pPr>
        <w:spacing w:beforeLines="50" w:before="120" w:line="320" w:lineRule="exact"/>
        <w:rPr>
          <w:rFonts w:ascii="標楷體" w:eastAsia="標楷體" w:hAnsi="標楷體" w:hint="eastAsia"/>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者，應經教師評審委員會委員三分之二以上出席及出 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w:t>
      </w:r>
      <w:r w:rsidRPr="00867757">
        <w:rPr>
          <w:rFonts w:ascii="標楷體" w:eastAsia="標楷體" w:hAnsi="標楷體" w:cs="夹发砰-WinCharSetFFFF-H" w:hint="eastAsia"/>
          <w:kern w:val="0"/>
        </w:rPr>
        <w:lastRenderedPageBreak/>
        <w:t xml:space="preserve">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退休年齡者，</w:t>
      </w:r>
      <w:r w:rsidRPr="00867757">
        <w:rPr>
          <w:rFonts w:ascii="標楷體" w:eastAsia="標楷體" w:hAnsi="標楷體" w:cs="夹发砰-WinCharSetFFFF-H" w:hint="eastAsia"/>
          <w:kern w:val="0"/>
        </w:rPr>
        <w:lastRenderedPageBreak/>
        <w:t xml:space="preserve">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02B3574C" w:rsidR="00061932" w:rsidRDefault="00061932" w:rsidP="00AB2F18">
      <w:pPr>
        <w:spacing w:beforeLines="50" w:before="120" w:line="320" w:lineRule="exact"/>
        <w:rPr>
          <w:rFonts w:ascii="標楷體" w:eastAsia="標楷體" w:hAnsi="標楷體" w:cs="夹发砰-WinCharSetFFFF-H"/>
          <w:kern w:val="0"/>
        </w:rPr>
      </w:pPr>
    </w:p>
    <w:p w14:paraId="3528A2BA" w14:textId="77777777" w:rsidR="00C70F08" w:rsidRDefault="00C70F08" w:rsidP="00AB2F18">
      <w:pPr>
        <w:spacing w:beforeLines="50" w:before="120" w:line="320" w:lineRule="exact"/>
        <w:rPr>
          <w:rFonts w:ascii="標楷體" w:eastAsia="標楷體" w:hAnsi="標楷體" w:cs="夹发砰-WinCharSetFFFF-H"/>
          <w:kern w:val="0"/>
        </w:rPr>
      </w:pPr>
    </w:p>
    <w:p w14:paraId="6855BDC5" w14:textId="3C5E1272" w:rsidR="00867757" w:rsidRDefault="00867757"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450BE7BF" w:rsidR="005B2842" w:rsidRPr="00301D07" w:rsidRDefault="006D1A28" w:rsidP="00373150">
      <w:pPr>
        <w:spacing w:line="500" w:lineRule="exact"/>
        <w:jc w:val="center"/>
        <w:rPr>
          <w:rFonts w:ascii="標楷體" w:eastAsia="標楷體" w:hAnsi="標楷體" w:cs="·s²Ó©úÅé"/>
          <w:b/>
          <w:bCs/>
          <w:spacing w:val="1"/>
          <w:w w:val="104"/>
          <w:kern w:val="0"/>
          <w:position w:val="-2"/>
          <w:sz w:val="32"/>
          <w:szCs w:val="32"/>
        </w:rPr>
      </w:pPr>
      <w:r>
        <w:rPr>
          <w:rFonts w:ascii="標楷體" w:eastAsia="標楷體" w:hAnsi="標楷體"/>
          <w:b/>
          <w:sz w:val="32"/>
          <w:szCs w:val="32"/>
        </w:rPr>
        <w:t>11</w:t>
      </w:r>
      <w:r w:rsidR="00C70F08">
        <w:rPr>
          <w:rFonts w:ascii="標楷體" w:eastAsia="標楷體" w:hAnsi="標楷體" w:hint="eastAsia"/>
          <w:b/>
          <w:sz w:val="32"/>
          <w:szCs w:val="32"/>
        </w:rPr>
        <w:t>3</w:t>
      </w:r>
      <w:r w:rsidRPr="00CE71E8">
        <w:rPr>
          <w:rFonts w:ascii="標楷體" w:eastAsia="標楷體" w:hAnsi="標楷體" w:hint="eastAsia"/>
          <w:b/>
          <w:sz w:val="32"/>
          <w:szCs w:val="32"/>
        </w:rPr>
        <w:t>學年度</w:t>
      </w:r>
      <w:r w:rsidR="000802FD">
        <w:rPr>
          <w:rFonts w:ascii="標楷體" w:eastAsia="標楷體" w:hAnsi="標楷體" w:cs="標楷體"/>
          <w:b/>
          <w:sz w:val="36"/>
          <w:szCs w:val="36"/>
        </w:rPr>
        <w:t>閩南語支援教師</w:t>
      </w:r>
      <w:r w:rsidR="000802FD">
        <w:rPr>
          <w:rFonts w:ascii="標楷體" w:eastAsia="標楷體" w:hAnsi="標楷體" w:cs="新細明體, PMingLiU"/>
          <w:b/>
          <w:sz w:val="36"/>
          <w:szCs w:val="36"/>
        </w:rPr>
        <w:t>甄選</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2CA33E03" w14:textId="228AC818" w:rsidR="007E7CA9" w:rsidRDefault="000802FD" w:rsidP="00000D3C">
            <w:pPr>
              <w:spacing w:line="240" w:lineRule="exact"/>
              <w:rPr>
                <w:rFonts w:ascii="標楷體" w:eastAsia="標楷體"/>
              </w:rPr>
            </w:pPr>
            <w:r>
              <w:rPr>
                <w:rFonts w:ascii="標楷體" w:eastAsia="標楷體" w:hint="eastAsia"/>
              </w:rPr>
              <w:t>閩南語支援教師</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lastRenderedPageBreak/>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4C3CDD3C"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xml:space="preserve">) </w:t>
            </w:r>
            <w:r w:rsidR="00C70F08" w:rsidRPr="00D96309">
              <w:rPr>
                <w:rFonts w:ascii="標楷體" w:eastAsia="標楷體" w:hAnsi="標楷體" w:hint="eastAsia"/>
                <w:sz w:val="22"/>
              </w:rPr>
              <w:t>切結書、</w:t>
            </w:r>
            <w:r w:rsidR="00C70F08" w:rsidRPr="00D96309">
              <w:rPr>
                <w:rFonts w:ascii="標楷體" w:eastAsia="標楷體" w:hAnsi="標楷體"/>
                <w:sz w:val="22"/>
              </w:rPr>
              <w:t>個人資料提供同意書</w:t>
            </w:r>
            <w:r w:rsidR="00C70F08" w:rsidRPr="00D96309">
              <w:rPr>
                <w:rFonts w:ascii="標楷體" w:eastAsia="標楷體" w:hAnsi="標楷體" w:hint="eastAsia"/>
                <w:sz w:val="22"/>
              </w:rPr>
              <w:t>、</w:t>
            </w:r>
            <w:r w:rsidR="00C70F08" w:rsidRPr="00D96309">
              <w:rPr>
                <w:rFonts w:eastAsia="標楷體" w:hint="eastAsia"/>
                <w:sz w:val="22"/>
              </w:rPr>
              <w:t>查閱性侵害犯罪加害人登記檔案同意書</w:t>
            </w:r>
            <w:r w:rsidR="00C70F08" w:rsidRPr="00D96309">
              <w:rPr>
                <w:rFonts w:eastAsia="標楷體" w:hint="eastAsia"/>
                <w:sz w:val="22"/>
              </w:rPr>
              <w:t>(</w:t>
            </w:r>
            <w:proofErr w:type="gramStart"/>
            <w:r w:rsidR="00C70F08" w:rsidRPr="00D96309">
              <w:rPr>
                <w:rFonts w:eastAsia="標楷體" w:hint="eastAsia"/>
                <w:sz w:val="22"/>
              </w:rPr>
              <w:t>以上均</w:t>
            </w:r>
            <w:r w:rsidR="00C70F08">
              <w:rPr>
                <w:rFonts w:eastAsia="標楷體" w:hint="eastAsia"/>
                <w:sz w:val="22"/>
              </w:rPr>
              <w:t>為</w:t>
            </w:r>
            <w:r w:rsidR="00C70F08" w:rsidRPr="00D96309">
              <w:rPr>
                <w:rFonts w:eastAsia="標楷體" w:hint="eastAsia"/>
                <w:sz w:val="22"/>
              </w:rPr>
              <w:t>正本</w:t>
            </w:r>
            <w:proofErr w:type="gramEnd"/>
            <w:r w:rsidR="00C70F08" w:rsidRPr="00D96309">
              <w:rPr>
                <w:rFonts w:eastAsia="標楷體" w:hint="eastAsia"/>
                <w:sz w:val="22"/>
              </w:rPr>
              <w:t>)</w:t>
            </w:r>
            <w:r w:rsidR="00C70F08" w:rsidRPr="00D96309">
              <w:rPr>
                <w:rFonts w:ascii="標楷體" w:eastAsia="標楷體" w:hAnsi="標楷體" w:hint="eastAsia"/>
              </w:rPr>
              <w:t>。</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165D24E0" w:rsidR="007E7CA9" w:rsidRPr="006E63EE" w:rsidRDefault="000802FD" w:rsidP="00746061">
      <w:pPr>
        <w:spacing w:line="500" w:lineRule="exact"/>
        <w:jc w:val="center"/>
        <w:rPr>
          <w:rFonts w:ascii="標楷體" w:eastAsia="標楷體" w:hAnsi="標楷體"/>
          <w:b/>
          <w:bCs/>
          <w:color w:val="000000"/>
          <w:sz w:val="32"/>
          <w:szCs w:val="32"/>
        </w:rPr>
      </w:pPr>
      <w:r w:rsidRPr="000802FD">
        <w:rPr>
          <w:rFonts w:ascii="標楷體" w:eastAsia="標楷體" w:hAnsi="標楷體"/>
          <w:b/>
          <w:sz w:val="28"/>
          <w:szCs w:val="32"/>
        </w:rPr>
        <w:t>11</w:t>
      </w:r>
      <w:r w:rsidRPr="000802FD">
        <w:rPr>
          <w:rFonts w:ascii="標楷體" w:eastAsia="標楷體" w:hAnsi="標楷體" w:hint="eastAsia"/>
          <w:b/>
          <w:sz w:val="28"/>
          <w:szCs w:val="32"/>
        </w:rPr>
        <w:t>3學年度</w:t>
      </w:r>
      <w:r w:rsidRPr="000802FD">
        <w:rPr>
          <w:rFonts w:ascii="標楷體" w:eastAsia="標楷體" w:hAnsi="標楷體" w:cs="標楷體"/>
          <w:b/>
          <w:sz w:val="32"/>
          <w:szCs w:val="36"/>
        </w:rPr>
        <w:t>閩南語支援教師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4264C6E1" w14:textId="233046AB" w:rsidR="007E7CA9" w:rsidRPr="0091048E" w:rsidRDefault="000802FD" w:rsidP="00000D3C">
            <w:pPr>
              <w:spacing w:line="300" w:lineRule="exact"/>
              <w:jc w:val="center"/>
              <w:rPr>
                <w:rFonts w:eastAsia="標楷體"/>
              </w:rPr>
            </w:pPr>
            <w:r>
              <w:rPr>
                <w:rFonts w:ascii="標楷體" w:eastAsia="標楷體" w:hAnsi="標楷體" w:cs="標楷體"/>
                <w:b/>
                <w:sz w:val="36"/>
                <w:szCs w:val="36"/>
              </w:rPr>
              <w:t>閩南語支援教師</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00156E08" w:rsidR="007E7CA9" w:rsidRPr="005C7278" w:rsidRDefault="006D1A28" w:rsidP="00000D3C">
            <w:pPr>
              <w:spacing w:line="300" w:lineRule="exact"/>
              <w:jc w:val="center"/>
              <w:rPr>
                <w:rFonts w:ascii="標楷體" w:eastAsia="標楷體" w:hAnsi="標楷體" w:cs="DFKaiShu-SB-Estd-BF"/>
                <w:b/>
                <w:kern w:val="0"/>
                <w:sz w:val="28"/>
                <w:szCs w:val="28"/>
              </w:rPr>
            </w:pPr>
            <w:r w:rsidRPr="00C70F08">
              <w:rPr>
                <w:rFonts w:ascii="標楷體" w:eastAsia="標楷體" w:hAnsi="標楷體" w:cs="·s²Ó©úÅé" w:hint="eastAsia"/>
                <w:b/>
                <w:bCs/>
                <w:spacing w:val="1"/>
                <w:w w:val="104"/>
                <w:kern w:val="0"/>
                <w:position w:val="-2"/>
                <w:sz w:val="28"/>
                <w:szCs w:val="32"/>
              </w:rPr>
              <w:t>普通班</w:t>
            </w:r>
            <w:r w:rsidR="007E7CA9" w:rsidRPr="00C70F08">
              <w:rPr>
                <w:rFonts w:ascii="標楷體" w:eastAsia="標楷體" w:hAnsi="標楷體" w:cs="·s²Ó©úÅé" w:hint="eastAsia"/>
                <w:b/>
                <w:bCs/>
                <w:spacing w:val="1"/>
                <w:w w:val="104"/>
                <w:kern w:val="0"/>
                <w:position w:val="-2"/>
                <w:sz w:val="28"/>
                <w:szCs w:val="32"/>
              </w:rPr>
              <w:t>代理</w:t>
            </w:r>
            <w:r w:rsidR="007E7CA9" w:rsidRPr="00C70F08">
              <w:rPr>
                <w:rFonts w:ascii="標楷體" w:eastAsia="標楷體" w:hAnsi="標楷體" w:cs="·s²Ó©úÅé"/>
                <w:b/>
                <w:bCs/>
                <w:spacing w:val="1"/>
                <w:w w:val="104"/>
                <w:kern w:val="0"/>
                <w:position w:val="-2"/>
                <w:sz w:val="28"/>
                <w:szCs w:val="32"/>
              </w:rPr>
              <w:t>教師</w:t>
            </w:r>
            <w:r w:rsidR="007E7CA9">
              <w:rPr>
                <w:rFonts w:ascii="標楷體" w:eastAsia="標楷體" w:hAnsi="標楷體" w:cs="DFKaiShu-SB-Estd-BF" w:hint="eastAsia"/>
                <w:b/>
                <w:kern w:val="0"/>
                <w:sz w:val="28"/>
                <w:szCs w:val="28"/>
              </w:rPr>
              <w:t>（</w:t>
            </w:r>
            <w:r w:rsidR="007E7CA9" w:rsidRPr="0047462C">
              <w:rPr>
                <w:rFonts w:ascii="ＤＦ中太楷書体" w:eastAsia="ＤＦ中太楷書体" w:cs="DFKaiShu-SB-Estd-BF" w:hint="eastAsia"/>
                <w:kern w:val="0"/>
              </w:rPr>
              <w:t>比照本縣實缺代理教師</w:t>
            </w:r>
            <w:r w:rsidR="007E7CA9"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4CE93B03" w14:textId="17D3E393" w:rsidR="007E7CA9" w:rsidRPr="00724491" w:rsidRDefault="007E7CA9" w:rsidP="00000D3C">
            <w:pPr>
              <w:spacing w:line="300" w:lineRule="exact"/>
              <w:jc w:val="center"/>
              <w:rPr>
                <w:rFonts w:eastAsia="標楷體"/>
                <w:sz w:val="22"/>
              </w:rPr>
            </w:pPr>
            <w:r>
              <w:rPr>
                <w:rFonts w:eastAsia="標楷體" w:hint="eastAsia"/>
                <w:sz w:val="22"/>
              </w:rPr>
              <w:t>每人</w:t>
            </w:r>
            <w:r>
              <w:rPr>
                <w:rFonts w:eastAsia="標楷體" w:hint="eastAsia"/>
                <w:sz w:val="22"/>
              </w:rPr>
              <w:t>10</w:t>
            </w:r>
            <w:r>
              <w:rPr>
                <w:rFonts w:eastAsia="標楷體" w:hint="eastAsia"/>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59EF3769" w:rsidR="007E7CA9" w:rsidRDefault="007E7CA9"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760F110E"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3276C4">
        <w:rPr>
          <w:rFonts w:ascii="標楷體" w:eastAsia="標楷體" w:hAnsi="標楷體" w:hint="eastAsia"/>
          <w:b/>
          <w:sz w:val="32"/>
          <w:szCs w:val="32"/>
        </w:rPr>
        <w:t>彰化縣</w:t>
      </w:r>
      <w:proofErr w:type="gramEnd"/>
      <w:r w:rsidR="005D2759" w:rsidRPr="003276C4">
        <w:rPr>
          <w:rFonts w:ascii="標楷體" w:eastAsia="標楷體" w:hAnsi="標楷體" w:hint="eastAsia"/>
          <w:b/>
          <w:sz w:val="32"/>
          <w:szCs w:val="32"/>
        </w:rPr>
        <w:t>芬園鄉文德</w:t>
      </w:r>
      <w:r w:rsidRPr="003276C4">
        <w:rPr>
          <w:rFonts w:ascii="標楷體" w:eastAsia="標楷體" w:hAnsi="標楷體" w:hint="eastAsia"/>
          <w:b/>
          <w:sz w:val="32"/>
          <w:szCs w:val="32"/>
        </w:rPr>
        <w:t>國民小學</w:t>
      </w:r>
      <w:r w:rsidR="003276C4" w:rsidRPr="003276C4">
        <w:rPr>
          <w:rFonts w:ascii="標楷體" w:eastAsia="標楷體" w:hAnsi="標楷體"/>
          <w:b/>
          <w:sz w:val="32"/>
          <w:szCs w:val="32"/>
        </w:rPr>
        <w:t>11</w:t>
      </w:r>
      <w:r w:rsidR="003276C4" w:rsidRPr="003276C4">
        <w:rPr>
          <w:rFonts w:ascii="標楷體" w:eastAsia="標楷體" w:hAnsi="標楷體" w:hint="eastAsia"/>
          <w:b/>
          <w:sz w:val="32"/>
          <w:szCs w:val="32"/>
        </w:rPr>
        <w:t>3學年度</w:t>
      </w:r>
      <w:r w:rsidR="003276C4" w:rsidRPr="003276C4">
        <w:rPr>
          <w:rFonts w:ascii="標楷體" w:eastAsia="標楷體" w:hAnsi="標楷體" w:cs="標楷體"/>
          <w:b/>
          <w:sz w:val="32"/>
          <w:szCs w:val="32"/>
        </w:rPr>
        <w:t>閩南語支援教師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0A1653DF" w:rsidR="007E7CA9" w:rsidRPr="00FC55F0" w:rsidRDefault="00186B1F" w:rsidP="007E7CA9">
      <w:pPr>
        <w:spacing w:line="440" w:lineRule="exact"/>
        <w:ind w:leftChars="295" w:left="708" w:rightChars="316" w:right="758"/>
        <w:jc w:val="right"/>
        <w:rPr>
          <w:rFonts w:ascii="標楷體" w:eastAsia="標楷體" w:hAnsi="標楷體"/>
          <w:sz w:val="28"/>
          <w:szCs w:val="28"/>
        </w:rPr>
      </w:pPr>
      <w:r w:rsidRPr="003276C4">
        <w:rPr>
          <w:rFonts w:ascii="標楷體" w:eastAsia="標楷體" w:hAnsi="標楷體" w:hint="eastAsia"/>
          <w:sz w:val="32"/>
          <w:szCs w:val="32"/>
        </w:rPr>
        <w:t>11</w:t>
      </w:r>
      <w:r w:rsidR="00C70F08" w:rsidRPr="003276C4">
        <w:rPr>
          <w:rFonts w:ascii="標楷體" w:eastAsia="標楷體" w:hAnsi="標楷體" w:hint="eastAsia"/>
          <w:sz w:val="32"/>
          <w:szCs w:val="32"/>
        </w:rPr>
        <w:t>3</w:t>
      </w:r>
      <w:r w:rsidR="007E7CA9" w:rsidRPr="003276C4">
        <w:rPr>
          <w:rFonts w:ascii="標楷體" w:eastAsia="標楷體" w:hAnsi="標楷體" w:hint="eastAsia"/>
          <w:sz w:val="32"/>
          <w:szCs w:val="32"/>
        </w:rPr>
        <w:t>學年度</w:t>
      </w:r>
      <w:r w:rsidR="003276C4" w:rsidRPr="003276C4">
        <w:rPr>
          <w:rFonts w:ascii="標楷體" w:eastAsia="標楷體" w:hAnsi="標楷體" w:cs="標楷體"/>
          <w:sz w:val="32"/>
          <w:szCs w:val="32"/>
        </w:rPr>
        <w:t>閩南語支援教師</w:t>
      </w:r>
      <w:r w:rsidR="007E7CA9" w:rsidRPr="003276C4">
        <w:rPr>
          <w:rFonts w:ascii="標楷體" w:eastAsia="標楷體" w:hAnsi="標楷體" w:hint="eastAsia"/>
          <w:sz w:val="32"/>
          <w:szCs w:val="32"/>
        </w:rPr>
        <w:t>甄</w:t>
      </w:r>
      <w:r w:rsidR="007E7CA9">
        <w:rPr>
          <w:rFonts w:ascii="標楷體" w:eastAsia="標楷體" w:hAnsi="標楷體" w:hint="eastAsia"/>
          <w:sz w:val="32"/>
        </w:rPr>
        <w:t>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1BB199BC"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3276C4" w:rsidRPr="003276C4">
        <w:rPr>
          <w:rFonts w:ascii="標楷體" w:eastAsia="標楷體" w:hAnsi="標楷體" w:hint="eastAsia"/>
          <w:sz w:val="32"/>
          <w:szCs w:val="32"/>
        </w:rPr>
        <w:t>113學年度</w:t>
      </w:r>
      <w:r w:rsidR="003276C4" w:rsidRPr="003276C4">
        <w:rPr>
          <w:rFonts w:ascii="標楷體" w:eastAsia="標楷體" w:hAnsi="標楷體" w:cs="標楷體"/>
          <w:sz w:val="32"/>
          <w:szCs w:val="32"/>
        </w:rPr>
        <w:t>閩南語支援教師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067F0E60"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C70F08">
        <w:rPr>
          <w:rFonts w:ascii="標楷體" w:eastAsia="標楷體" w:hAnsi="標楷體" w:hint="eastAsia"/>
          <w:sz w:val="36"/>
        </w:rPr>
        <w:t>3</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96F29CF"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3276C4" w:rsidRPr="003276C4">
        <w:rPr>
          <w:rFonts w:ascii="標楷體" w:eastAsia="標楷體" w:hAnsi="標楷體" w:hint="eastAsia"/>
          <w:b/>
          <w:sz w:val="32"/>
          <w:szCs w:val="32"/>
        </w:rPr>
        <w:t>113學年度</w:t>
      </w:r>
      <w:r w:rsidR="003276C4" w:rsidRPr="003276C4">
        <w:rPr>
          <w:rFonts w:ascii="標楷體" w:eastAsia="標楷體" w:hAnsi="標楷體" w:cs="標楷體"/>
          <w:b/>
          <w:sz w:val="32"/>
          <w:szCs w:val="32"/>
        </w:rPr>
        <w:t>閩南語支援教師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2DD2833D"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3276C4" w:rsidRPr="003276C4">
        <w:rPr>
          <w:rFonts w:ascii="標楷體" w:eastAsia="標楷體" w:hAnsi="標楷體" w:hint="eastAsia"/>
          <w:b/>
          <w:sz w:val="32"/>
          <w:szCs w:val="32"/>
        </w:rPr>
        <w:t>113學年度</w:t>
      </w:r>
      <w:r w:rsidR="003276C4" w:rsidRPr="003276C4">
        <w:rPr>
          <w:rFonts w:ascii="標楷體" w:eastAsia="標楷體" w:hAnsi="標楷體" w:cs="標楷體"/>
          <w:b/>
          <w:sz w:val="32"/>
          <w:szCs w:val="32"/>
        </w:rPr>
        <w:t>閩南語支援教師</w:t>
      </w:r>
      <w:r w:rsidRPr="00301D07">
        <w:rPr>
          <w:rFonts w:ascii="標楷體" w:eastAsia="標楷體" w:hAnsi="標楷體" w:cs="·s²Ó©úÅé" w:hint="eastAsia"/>
          <w:b/>
          <w:bCs/>
          <w:spacing w:val="1"/>
          <w:w w:val="104"/>
          <w:kern w:val="0"/>
          <w:position w:val="-2"/>
          <w:sz w:val="32"/>
          <w:szCs w:val="32"/>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7932329"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C70F08">
        <w:rPr>
          <w:rFonts w:ascii="標楷體" w:eastAsia="標楷體" w:hAnsi="標楷體" w:hint="eastAsia"/>
          <w:sz w:val="32"/>
          <w:szCs w:val="32"/>
        </w:rPr>
        <w:t xml:space="preserve"> </w:t>
      </w:r>
      <w:r w:rsidR="00186B1F">
        <w:rPr>
          <w:rFonts w:ascii="標楷體" w:eastAsia="標楷體" w:hAnsi="標楷體" w:hint="eastAsia"/>
          <w:sz w:val="32"/>
          <w:szCs w:val="32"/>
        </w:rPr>
        <w:t>11</w:t>
      </w:r>
      <w:r w:rsidR="00C70F08">
        <w:rPr>
          <w:rFonts w:ascii="標楷體" w:eastAsia="標楷體" w:hAnsi="標楷體" w:hint="eastAsia"/>
          <w:sz w:val="32"/>
          <w:szCs w:val="32"/>
        </w:rPr>
        <w:t xml:space="preserve">3  </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lastRenderedPageBreak/>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538AE30A"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6D1A28">
        <w:rPr>
          <w:rFonts w:ascii="標楷體" w:eastAsia="標楷體" w:hAnsi="標楷體"/>
          <w:kern w:val="0"/>
          <w:sz w:val="28"/>
          <w:szCs w:val="28"/>
        </w:rPr>
        <w:t>本</w:t>
      </w:r>
      <w:r w:rsidRPr="006D1A28">
        <w:rPr>
          <w:rFonts w:ascii="標楷體" w:eastAsia="標楷體" w:hAnsi="標楷體" w:hint="eastAsia"/>
          <w:kern w:val="0"/>
          <w:sz w:val="28"/>
          <w:szCs w:val="28"/>
        </w:rPr>
        <w:t>校</w:t>
      </w:r>
      <w:r w:rsidRPr="006D1A28">
        <w:rPr>
          <w:rFonts w:ascii="標楷體" w:eastAsia="標楷體" w:hAnsi="標楷體"/>
          <w:kern w:val="0"/>
          <w:sz w:val="28"/>
          <w:szCs w:val="28"/>
        </w:rPr>
        <w:t>(</w:t>
      </w:r>
      <w:r w:rsidR="005D2759" w:rsidRPr="006D1A28">
        <w:rPr>
          <w:rFonts w:ascii="標楷體" w:eastAsia="標楷體" w:hAnsi="標楷體" w:hint="eastAsia"/>
          <w:kern w:val="0"/>
          <w:sz w:val="28"/>
          <w:szCs w:val="28"/>
        </w:rPr>
        <w:t>文德</w:t>
      </w:r>
      <w:r w:rsidRPr="006D1A28">
        <w:rPr>
          <w:rFonts w:ascii="標楷體" w:eastAsia="標楷體" w:hAnsi="標楷體" w:hint="eastAsia"/>
          <w:kern w:val="0"/>
          <w:sz w:val="28"/>
          <w:szCs w:val="28"/>
        </w:rPr>
        <w:t>國小</w:t>
      </w:r>
      <w:r w:rsidRPr="006D1A28">
        <w:rPr>
          <w:rFonts w:ascii="標楷體" w:eastAsia="標楷體" w:hAnsi="標楷體"/>
          <w:kern w:val="0"/>
          <w:sz w:val="28"/>
          <w:szCs w:val="28"/>
        </w:rPr>
        <w:t>)取得您的個人資料，目的在於進行</w:t>
      </w:r>
      <w:r w:rsidRPr="006D1A28">
        <w:rPr>
          <w:rFonts w:ascii="標楷體" w:eastAsia="標楷體" w:hAnsi="標楷體" w:hint="eastAsia"/>
          <w:kern w:val="0"/>
          <w:sz w:val="28"/>
          <w:szCs w:val="28"/>
        </w:rPr>
        <w:t>本校</w:t>
      </w:r>
      <w:r w:rsidR="003276C4" w:rsidRPr="003276C4">
        <w:rPr>
          <w:rFonts w:ascii="標楷體" w:eastAsia="標楷體" w:hAnsi="標楷體" w:hint="eastAsia"/>
          <w:sz w:val="28"/>
          <w:szCs w:val="32"/>
        </w:rPr>
        <w:t>113學年度</w:t>
      </w:r>
      <w:r w:rsidR="003276C4" w:rsidRPr="003276C4">
        <w:rPr>
          <w:rFonts w:ascii="標楷體" w:eastAsia="標楷體" w:hAnsi="標楷體" w:cs="標楷體"/>
          <w:sz w:val="28"/>
          <w:szCs w:val="32"/>
        </w:rPr>
        <w:t>閩南語支援教師</w:t>
      </w:r>
      <w:r w:rsidR="006D1A28" w:rsidRPr="006D1A28">
        <w:rPr>
          <w:rFonts w:ascii="標楷體" w:eastAsia="標楷體" w:hAnsi="標楷體" w:hint="eastAsia"/>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4F3CF35"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C70F08">
        <w:rPr>
          <w:rFonts w:ascii="標楷體" w:eastAsia="標楷體" w:hAnsi="標楷體" w:hint="eastAsia"/>
          <w:sz w:val="32"/>
        </w:rPr>
        <w:t>3</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lastRenderedPageBreak/>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102006A1"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6D1A28">
        <w:rPr>
          <w:rFonts w:ascii="標楷體" w:eastAsia="標楷體" w:hAnsi="標楷體" w:hint="eastAsia"/>
          <w:b/>
          <w:sz w:val="32"/>
          <w:szCs w:val="32"/>
          <w:u w:val="single"/>
        </w:rPr>
        <w:t>彰化縣</w:t>
      </w:r>
      <w:r w:rsidR="005D2759" w:rsidRPr="006D1A28">
        <w:rPr>
          <w:rFonts w:ascii="標楷體" w:eastAsia="標楷體" w:hAnsi="標楷體" w:hint="eastAsia"/>
          <w:b/>
          <w:sz w:val="32"/>
          <w:szCs w:val="32"/>
          <w:u w:val="single"/>
        </w:rPr>
        <w:t>芬園鄉文德</w:t>
      </w:r>
      <w:r w:rsidRPr="006D1A28">
        <w:rPr>
          <w:rFonts w:ascii="標楷體" w:eastAsia="標楷體" w:hAnsi="標楷體" w:hint="eastAsia"/>
          <w:b/>
          <w:sz w:val="32"/>
          <w:szCs w:val="32"/>
          <w:u w:val="single"/>
        </w:rPr>
        <w:t>國民小學</w:t>
      </w:r>
      <w:r w:rsidR="003276C4" w:rsidRPr="003276C4">
        <w:rPr>
          <w:rFonts w:ascii="標楷體" w:eastAsia="標楷體" w:hAnsi="標楷體" w:hint="eastAsia"/>
          <w:b/>
          <w:sz w:val="32"/>
          <w:szCs w:val="32"/>
          <w:u w:val="single"/>
        </w:rPr>
        <w:t>113學年度</w:t>
      </w:r>
      <w:r w:rsidR="003276C4" w:rsidRPr="003276C4">
        <w:rPr>
          <w:rFonts w:ascii="標楷體" w:eastAsia="標楷體" w:hAnsi="標楷體" w:cs="標楷體"/>
          <w:b/>
          <w:sz w:val="32"/>
          <w:szCs w:val="32"/>
          <w:u w:val="single"/>
        </w:rPr>
        <w:t>閩南語支援教師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8EDCB11"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w:t>
      </w:r>
      <w:r w:rsidR="00C70F08">
        <w:rPr>
          <w:rFonts w:eastAsia="標楷體" w:hint="eastAsia"/>
          <w:sz w:val="36"/>
        </w:rPr>
        <w:t>3</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p w14:paraId="7AA3D365" w14:textId="37021339" w:rsidR="009032A8" w:rsidRDefault="009032A8" w:rsidP="00A17594">
      <w:pPr>
        <w:snapToGrid w:val="0"/>
        <w:spacing w:beforeLines="100" w:before="240" w:line="120" w:lineRule="exact"/>
        <w:rPr>
          <w:rFonts w:ascii="標楷體" w:eastAsia="標楷體" w:hAnsi="標楷體"/>
        </w:rPr>
      </w:pPr>
    </w:p>
    <w:p w14:paraId="65A83A16" w14:textId="62A9D2E1"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5E123" w14:textId="77777777" w:rsidR="00AD394A" w:rsidRDefault="00AD394A">
      <w:r>
        <w:separator/>
      </w:r>
    </w:p>
  </w:endnote>
  <w:endnote w:type="continuationSeparator" w:id="0">
    <w:p w14:paraId="4976581E" w14:textId="77777777" w:rsidR="00AD394A" w:rsidRDefault="00AD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夹发砰-WinCharSetFFFF-H">
    <w:altName w:val="SimSun"/>
    <w:panose1 w:val="00000000000000000000"/>
    <w:charset w:val="86"/>
    <w:family w:val="auto"/>
    <w:notTrueType/>
    <w:pitch w:val="default"/>
    <w:sig w:usb0="00000001" w:usb1="080E0000" w:usb2="00000010" w:usb3="00000000" w:csb0="00040000" w:csb1="00000000"/>
  </w:font>
  <w:font w:name="TimesNewRomanPSMT-Identity-H, 書">
    <w:charset w:val="00"/>
    <w:family w:val="auto"/>
    <w:pitch w:val="default"/>
  </w:font>
  <w:font w:name="DFKaiShu-SB-Estd-BF-Identity-H,">
    <w:charset w:val="00"/>
    <w:family w:val="auto"/>
    <w:pitch w:val="default"/>
  </w:font>
  <w:font w:name="標楷體-WinCharSetFFFF-H">
    <w:altName w:val="細明體"/>
    <w:panose1 w:val="00000000000000000000"/>
    <w:charset w:val="88"/>
    <w:family w:val="auto"/>
    <w:notTrueType/>
    <w:pitch w:val="default"/>
    <w:sig w:usb0="00000001" w:usb1="08080000" w:usb2="00000010" w:usb3="00000000" w:csb0="00100000" w:csb1="00000000"/>
  </w:font>
  <w:font w:name="¼Ð·¢Åé, Arial">
    <w:charset w:val="00"/>
    <w:family w:val="modern"/>
    <w:pitch w:val="default"/>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2C704" w14:textId="77777777" w:rsidR="00AD394A" w:rsidRDefault="00AD394A">
      <w:r>
        <w:separator/>
      </w:r>
    </w:p>
  </w:footnote>
  <w:footnote w:type="continuationSeparator" w:id="0">
    <w:p w14:paraId="0D3D2031" w14:textId="77777777" w:rsidR="00AD394A" w:rsidRDefault="00AD3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5C3"/>
    <w:multiLevelType w:val="multilevel"/>
    <w:tmpl w:val="5D7A7CDE"/>
    <w:lvl w:ilvl="0">
      <w:start w:val="1"/>
      <w:numFmt w:val="taiwaneseCountingThousand"/>
      <w:lvlText w:val="(%1)"/>
      <w:lvlJc w:val="left"/>
      <w:pPr>
        <w:ind w:left="840" w:hanging="480"/>
      </w:pPr>
      <w:rPr>
        <w:rFonts w:ascii="標楷體" w:hAnsi="標楷體" w:cs="標楷體"/>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4"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7"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2"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5"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8" w15:restartNumberingAfterBreak="0">
    <w:nsid w:val="274A034D"/>
    <w:multiLevelType w:val="hybridMultilevel"/>
    <w:tmpl w:val="4FB89C3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20"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1"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5"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5F825174"/>
    <w:multiLevelType w:val="hybridMultilevel"/>
    <w:tmpl w:val="4E0C879A"/>
    <w:lvl w:ilvl="0" w:tplc="8B2A4A28">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16230EE"/>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36"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9"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3"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4"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5"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
  </w:num>
  <w:num w:numId="2">
    <w:abstractNumId w:val="38"/>
  </w:num>
  <w:num w:numId="3">
    <w:abstractNumId w:val="41"/>
  </w:num>
  <w:num w:numId="4">
    <w:abstractNumId w:val="25"/>
  </w:num>
  <w:num w:numId="5">
    <w:abstractNumId w:val="32"/>
  </w:num>
  <w:num w:numId="6">
    <w:abstractNumId w:val="22"/>
  </w:num>
  <w:num w:numId="7">
    <w:abstractNumId w:val="23"/>
  </w:num>
  <w:num w:numId="8">
    <w:abstractNumId w:val="11"/>
  </w:num>
  <w:num w:numId="9">
    <w:abstractNumId w:val="3"/>
  </w:num>
  <w:num w:numId="10">
    <w:abstractNumId w:val="33"/>
  </w:num>
  <w:num w:numId="11">
    <w:abstractNumId w:val="19"/>
  </w:num>
  <w:num w:numId="12">
    <w:abstractNumId w:val="10"/>
  </w:num>
  <w:num w:numId="13">
    <w:abstractNumId w:val="20"/>
  </w:num>
  <w:num w:numId="14">
    <w:abstractNumId w:val="4"/>
  </w:num>
  <w:num w:numId="15">
    <w:abstractNumId w:val="40"/>
  </w:num>
  <w:num w:numId="16">
    <w:abstractNumId w:val="14"/>
  </w:num>
  <w:num w:numId="17">
    <w:abstractNumId w:val="46"/>
  </w:num>
  <w:num w:numId="18">
    <w:abstractNumId w:val="37"/>
  </w:num>
  <w:num w:numId="19">
    <w:abstractNumId w:val="39"/>
  </w:num>
  <w:num w:numId="20">
    <w:abstractNumId w:val="9"/>
  </w:num>
  <w:num w:numId="21">
    <w:abstractNumId w:val="15"/>
  </w:num>
  <w:num w:numId="22">
    <w:abstractNumId w:val="42"/>
  </w:num>
  <w:num w:numId="23">
    <w:abstractNumId w:val="7"/>
  </w:num>
  <w:num w:numId="24">
    <w:abstractNumId w:val="18"/>
  </w:num>
  <w:num w:numId="25">
    <w:abstractNumId w:val="29"/>
  </w:num>
  <w:num w:numId="26">
    <w:abstractNumId w:val="2"/>
  </w:num>
  <w:num w:numId="27">
    <w:abstractNumId w:val="21"/>
  </w:num>
  <w:num w:numId="28">
    <w:abstractNumId w:val="30"/>
  </w:num>
  <w:num w:numId="29">
    <w:abstractNumId w:val="8"/>
  </w:num>
  <w:num w:numId="30">
    <w:abstractNumId w:val="6"/>
  </w:num>
  <w:num w:numId="31">
    <w:abstractNumId w:val="43"/>
  </w:num>
  <w:num w:numId="32">
    <w:abstractNumId w:val="12"/>
  </w:num>
  <w:num w:numId="33">
    <w:abstractNumId w:val="16"/>
  </w:num>
  <w:num w:numId="34">
    <w:abstractNumId w:val="24"/>
  </w:num>
  <w:num w:numId="35">
    <w:abstractNumId w:val="5"/>
  </w:num>
  <w:num w:numId="36">
    <w:abstractNumId w:val="36"/>
  </w:num>
  <w:num w:numId="37">
    <w:abstractNumId w:val="26"/>
  </w:num>
  <w:num w:numId="38">
    <w:abstractNumId w:val="45"/>
  </w:num>
  <w:num w:numId="39">
    <w:abstractNumId w:val="44"/>
  </w:num>
  <w:num w:numId="40">
    <w:abstractNumId w:val="1"/>
  </w:num>
  <w:num w:numId="41">
    <w:abstractNumId w:val="13"/>
  </w:num>
  <w:num w:numId="42">
    <w:abstractNumId w:val="31"/>
  </w:num>
  <w:num w:numId="43">
    <w:abstractNumId w:val="27"/>
  </w:num>
  <w:num w:numId="44">
    <w:abstractNumId w:val="28"/>
  </w:num>
  <w:num w:numId="45">
    <w:abstractNumId w:val="0"/>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148"/>
    <w:rsid w:val="0005033A"/>
    <w:rsid w:val="00054639"/>
    <w:rsid w:val="00061932"/>
    <w:rsid w:val="00070FF5"/>
    <w:rsid w:val="00071BFB"/>
    <w:rsid w:val="00073318"/>
    <w:rsid w:val="00077B2B"/>
    <w:rsid w:val="000802FD"/>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3F4B"/>
    <w:rsid w:val="00136DDC"/>
    <w:rsid w:val="001409CE"/>
    <w:rsid w:val="00140F2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2209"/>
    <w:rsid w:val="001E3195"/>
    <w:rsid w:val="001E7D1F"/>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5482"/>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276C4"/>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B4041"/>
    <w:rsid w:val="003C1341"/>
    <w:rsid w:val="003C3D29"/>
    <w:rsid w:val="003C50D3"/>
    <w:rsid w:val="003C6671"/>
    <w:rsid w:val="003D00CA"/>
    <w:rsid w:val="003D2F91"/>
    <w:rsid w:val="003D35A6"/>
    <w:rsid w:val="003D5A41"/>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36A0F"/>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46129"/>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1A28"/>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50AE8"/>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B752E"/>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131B"/>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A0D"/>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94A"/>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0F08"/>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154E"/>
    <w:rsid w:val="00CE32D2"/>
    <w:rsid w:val="00CE4FC4"/>
    <w:rsid w:val="00CE544E"/>
    <w:rsid w:val="00CE71E8"/>
    <w:rsid w:val="00CF22D8"/>
    <w:rsid w:val="00CF7707"/>
    <w:rsid w:val="00CF7AB4"/>
    <w:rsid w:val="00D0414F"/>
    <w:rsid w:val="00D051FD"/>
    <w:rsid w:val="00D119A8"/>
    <w:rsid w:val="00D1508D"/>
    <w:rsid w:val="00D157DF"/>
    <w:rsid w:val="00D31759"/>
    <w:rsid w:val="00D32CCB"/>
    <w:rsid w:val="00D33432"/>
    <w:rsid w:val="00D3734C"/>
    <w:rsid w:val="00D37A69"/>
    <w:rsid w:val="00D37DF5"/>
    <w:rsid w:val="00D416FA"/>
    <w:rsid w:val="00D429E7"/>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114A"/>
    <w:rsid w:val="00EE03F5"/>
    <w:rsid w:val="00EE18FE"/>
    <w:rsid w:val="00EE1967"/>
    <w:rsid w:val="00EE51F5"/>
    <w:rsid w:val="00EE6C86"/>
    <w:rsid w:val="00EF0C55"/>
    <w:rsid w:val="00EF1847"/>
    <w:rsid w:val="00EF3020"/>
    <w:rsid w:val="00EF5540"/>
    <w:rsid w:val="00EF6F8C"/>
    <w:rsid w:val="00F0168F"/>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 w:type="paragraph" w:customStyle="1" w:styleId="Standard">
    <w:name w:val="Standard"/>
    <w:rsid w:val="00ED114A"/>
    <w:pPr>
      <w:widowControl w:val="0"/>
      <w:suppressAutoHyphens/>
      <w:autoSpaceDN w:val="0"/>
      <w:textAlignment w:val="baseline"/>
    </w:pPr>
    <w:rPr>
      <w:rFonts w:ascii="Times New Roman" w:eastAsia="新細明體, PMingLiU"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1691</Words>
  <Characters>9641</Characters>
  <Application>Microsoft Office Word</Application>
  <DocSecurity>0</DocSecurity>
  <Lines>80</Lines>
  <Paragraphs>22</Paragraphs>
  <ScaleCrop>false</ScaleCrop>
  <Company>下載自 二○○三年 十月二十八日</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2024-06-04T01:50:00Z</dcterms:created>
  <dcterms:modified xsi:type="dcterms:W3CDTF">2024-06-04T01:50:00Z</dcterms:modified>
</cp:coreProperties>
</file>